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18C" w:rsidRPr="00710B92" w:rsidRDefault="003F218C" w:rsidP="003F218C">
      <w:pPr>
        <w:pStyle w:val="Default"/>
        <w:jc w:val="center"/>
        <w:rPr>
          <w:b/>
          <w:bCs/>
          <w:lang w:val="en-GB"/>
        </w:rPr>
      </w:pPr>
      <w:r w:rsidRPr="00710B92">
        <w:rPr>
          <w:b/>
          <w:bCs/>
          <w:lang w:val="en-GB"/>
        </w:rPr>
        <w:t xml:space="preserve">§ 14 </w:t>
      </w:r>
    </w:p>
    <w:p w:rsidR="003F218C" w:rsidRDefault="003F218C" w:rsidP="003F218C">
      <w:pPr>
        <w:pStyle w:val="Default"/>
        <w:jc w:val="center"/>
        <w:rPr>
          <w:b/>
          <w:bCs/>
          <w:lang w:val="en-GB"/>
        </w:rPr>
      </w:pPr>
      <w:r w:rsidRPr="00710B92">
        <w:rPr>
          <w:b/>
          <w:bCs/>
          <w:lang w:val="en-GB"/>
        </w:rPr>
        <w:t>Transitional provisions</w:t>
      </w:r>
    </w:p>
    <w:p w:rsidR="00F8646B" w:rsidRPr="00710B92" w:rsidRDefault="00F8646B" w:rsidP="003F218C">
      <w:pPr>
        <w:pStyle w:val="Default"/>
        <w:jc w:val="center"/>
        <w:rPr>
          <w:lang w:val="en-GB"/>
        </w:rPr>
      </w:pPr>
    </w:p>
    <w:p w:rsidR="003F218C" w:rsidRPr="00710B92" w:rsidRDefault="003F218C" w:rsidP="003F218C">
      <w:pPr>
        <w:pStyle w:val="Default"/>
        <w:spacing w:after="134"/>
        <w:ind w:left="426" w:hanging="426"/>
        <w:rPr>
          <w:lang w:val="en-GB"/>
        </w:rPr>
      </w:pPr>
      <w:r w:rsidRPr="00710B92">
        <w:rPr>
          <w:lang w:val="en-GB"/>
        </w:rPr>
        <w:t xml:space="preserve">(1) It is possible for students who are registered for the Master of Science degree programme in Environmental Management at Kiel University at the time when these Rules enter into force to obtain a degree up </w:t>
      </w:r>
      <w:r w:rsidRPr="00C757DA">
        <w:rPr>
          <w:b/>
          <w:highlight w:val="yellow"/>
          <w:lang w:val="en-GB"/>
        </w:rPr>
        <w:t>until the end of the summer semester 2022</w:t>
      </w:r>
      <w:r w:rsidRPr="00710B92">
        <w:rPr>
          <w:lang w:val="en-GB"/>
        </w:rPr>
        <w:t xml:space="preserve"> in accordance with the degree-specific examination regulations which ceased to be in force pursuant to Section 15 (2). If modules are offered in a different form, these must be completed under the new version. If compulsory modules from the degree-specific examination regulations in accordance with Section 15 (2) are no longer offered, the Examination Board will name replacement modules. </w:t>
      </w:r>
    </w:p>
    <w:p w:rsidR="003F218C" w:rsidRPr="00710B92" w:rsidRDefault="003F218C" w:rsidP="003F218C">
      <w:pPr>
        <w:pStyle w:val="Default"/>
        <w:spacing w:after="134"/>
        <w:ind w:left="426" w:hanging="426"/>
        <w:rPr>
          <w:lang w:val="en-GB"/>
        </w:rPr>
      </w:pPr>
      <w:r w:rsidRPr="00710B92">
        <w:rPr>
          <w:lang w:val="en-GB"/>
        </w:rPr>
        <w:t>(2) Students can apply to change to the new</w:t>
      </w:r>
      <w:bookmarkStart w:id="0" w:name="_GoBack"/>
      <w:bookmarkEnd w:id="0"/>
      <w:r w:rsidRPr="00710B92">
        <w:rPr>
          <w:lang w:val="en-GB"/>
        </w:rPr>
        <w:t xml:space="preserve"> degree-specific examination regulations. Module examinations which have been completed and passed in full by the date these Rules enter into force will remain valid. Compulsory modules which have already been completed will be transferred with the ECTS credits listed in these degree-specific examination regulations. </w:t>
      </w:r>
    </w:p>
    <w:p w:rsidR="003F218C" w:rsidRPr="00710B92" w:rsidRDefault="003F218C" w:rsidP="003F218C">
      <w:pPr>
        <w:pStyle w:val="Default"/>
        <w:spacing w:after="134"/>
        <w:ind w:left="426" w:hanging="426"/>
        <w:rPr>
          <w:lang w:val="en-GB"/>
        </w:rPr>
      </w:pPr>
      <w:r w:rsidRPr="00710B92">
        <w:rPr>
          <w:lang w:val="en-GB"/>
        </w:rPr>
        <w:t xml:space="preserve">(3) If a student has completed and passed independent parts of a module examination, these will be recognised. The Examination Board determines which additional examinations are necessary to complete the module, under consideration of the module’s learning targets and the purpose of the examination. </w:t>
      </w:r>
    </w:p>
    <w:p w:rsidR="003F218C" w:rsidRPr="00710B92" w:rsidRDefault="003F218C" w:rsidP="003F218C">
      <w:pPr>
        <w:pStyle w:val="Default"/>
        <w:spacing w:after="134"/>
        <w:ind w:left="426" w:hanging="426"/>
        <w:rPr>
          <w:lang w:val="en-GB"/>
        </w:rPr>
      </w:pPr>
      <w:r w:rsidRPr="00710B92">
        <w:rPr>
          <w:lang w:val="en-GB"/>
        </w:rPr>
        <w:t xml:space="preserve">(4) Examinations failed before these Rules entered into force will be set off against the number of attempts allowed under the new examination regulations, provided the structure of the new module examination permits recognition. </w:t>
      </w:r>
    </w:p>
    <w:p w:rsidR="003F218C" w:rsidRPr="00710B92" w:rsidRDefault="003F218C" w:rsidP="003F218C">
      <w:pPr>
        <w:pStyle w:val="Default"/>
        <w:ind w:left="426" w:hanging="426"/>
        <w:rPr>
          <w:lang w:val="en-GB"/>
        </w:rPr>
      </w:pPr>
      <w:r w:rsidRPr="00710B92">
        <w:rPr>
          <w:lang w:val="en-GB"/>
        </w:rPr>
        <w:t xml:space="preserve">(5) The Examination Board decides regarding special cases of hardship for which the student is not responsible. </w:t>
      </w:r>
    </w:p>
    <w:p w:rsidR="0059697C" w:rsidRPr="003F218C" w:rsidRDefault="0059697C" w:rsidP="007E62B9">
      <w:pPr>
        <w:pStyle w:val="Textkrper"/>
        <w:widowControl w:val="0"/>
        <w:tabs>
          <w:tab w:val="clear" w:pos="-1440"/>
          <w:tab w:val="clear" w:pos="-720"/>
          <w:tab w:val="clear" w:pos="0"/>
          <w:tab w:val="clear" w:pos="428"/>
          <w:tab w:val="clear" w:pos="720"/>
          <w:tab w:val="clear" w:pos="1142"/>
          <w:tab w:val="clear" w:pos="1440"/>
          <w:tab w:val="clear" w:pos="1856"/>
          <w:tab w:val="clear" w:pos="2160"/>
        </w:tabs>
        <w:spacing w:before="120"/>
        <w:ind w:right="145"/>
        <w:jc w:val="both"/>
        <w:rPr>
          <w:strike/>
          <w:lang w:val="en-GB"/>
        </w:rPr>
      </w:pPr>
    </w:p>
    <w:p w:rsidR="00685727" w:rsidRPr="003F218C" w:rsidRDefault="00685727" w:rsidP="008B167E">
      <w:pPr>
        <w:pStyle w:val="Formatvorlage13"/>
        <w:spacing w:after="0"/>
        <w:rPr>
          <w:sz w:val="22"/>
          <w:szCs w:val="22"/>
          <w:lang w:val="en-GB"/>
        </w:rPr>
      </w:pPr>
    </w:p>
    <w:p w:rsidR="001D4525" w:rsidRPr="003F218C" w:rsidRDefault="001D4525" w:rsidP="001D4525">
      <w:pPr>
        <w:rPr>
          <w:rFonts w:ascii="Arial" w:hAnsi="Arial" w:cs="Arial"/>
          <w:b/>
          <w:sz w:val="22"/>
          <w:szCs w:val="22"/>
          <w:lang w:val="en-GB"/>
        </w:rPr>
      </w:pPr>
      <w:r w:rsidRPr="003F218C">
        <w:rPr>
          <w:rFonts w:ascii="Arial" w:hAnsi="Arial" w:cs="Arial"/>
          <w:b/>
          <w:sz w:val="22"/>
          <w:szCs w:val="22"/>
          <w:lang w:val="en-GB"/>
        </w:rPr>
        <w:br w:type="page"/>
      </w:r>
      <w:r w:rsidR="003F218C" w:rsidRPr="00C15F27">
        <w:rPr>
          <w:rFonts w:ascii="Arial" w:hAnsi="Arial" w:cs="Arial"/>
          <w:b/>
          <w:sz w:val="22"/>
          <w:szCs w:val="22"/>
          <w:lang w:val="en-GB"/>
        </w:rPr>
        <w:lastRenderedPageBreak/>
        <w:t xml:space="preserve">For </w:t>
      </w:r>
      <w:r w:rsidR="003F218C">
        <w:rPr>
          <w:rFonts w:ascii="Arial" w:hAnsi="Arial" w:cs="Arial"/>
          <w:b/>
          <w:sz w:val="22"/>
          <w:szCs w:val="22"/>
          <w:lang w:val="en-GB"/>
        </w:rPr>
        <w:t xml:space="preserve">students who </w:t>
      </w:r>
      <w:r w:rsidR="00633CD9">
        <w:rPr>
          <w:rFonts w:ascii="Arial" w:hAnsi="Arial" w:cs="Arial"/>
          <w:b/>
          <w:sz w:val="22"/>
          <w:szCs w:val="22"/>
          <w:lang w:val="en-GB"/>
        </w:rPr>
        <w:t xml:space="preserve">continue to study under the </w:t>
      </w:r>
      <w:r w:rsidR="003F218C">
        <w:rPr>
          <w:rFonts w:ascii="Arial" w:hAnsi="Arial" w:cs="Arial"/>
          <w:b/>
          <w:sz w:val="22"/>
          <w:szCs w:val="22"/>
          <w:lang w:val="en-GB"/>
        </w:rPr>
        <w:t>exam regulations 20</w:t>
      </w:r>
      <w:r w:rsidR="00633CD9">
        <w:rPr>
          <w:rFonts w:ascii="Arial" w:hAnsi="Arial" w:cs="Arial"/>
          <w:b/>
          <w:sz w:val="22"/>
          <w:szCs w:val="22"/>
          <w:lang w:val="en-GB"/>
        </w:rPr>
        <w:t xml:space="preserve">17 and finish </w:t>
      </w:r>
      <w:r w:rsidR="00633CD9" w:rsidRPr="00633CD9">
        <w:rPr>
          <w:rFonts w:ascii="Arial" w:hAnsi="Arial" w:cs="Arial"/>
          <w:b/>
          <w:sz w:val="22"/>
          <w:szCs w:val="22"/>
          <w:lang w:val="en-GB"/>
        </w:rPr>
        <w:t>until the end of the summer semester 2022</w:t>
      </w:r>
      <w:r w:rsidR="00633CD9">
        <w:rPr>
          <w:rFonts w:ascii="Arial" w:hAnsi="Arial" w:cs="Arial"/>
          <w:b/>
          <w:sz w:val="22"/>
          <w:szCs w:val="22"/>
          <w:lang w:val="en-GB"/>
        </w:rPr>
        <w:t>.</w:t>
      </w:r>
    </w:p>
    <w:p w:rsidR="001D4525" w:rsidRPr="003F218C" w:rsidRDefault="001D4525" w:rsidP="001D4525">
      <w:pPr>
        <w:rPr>
          <w:rFonts w:ascii="Arial" w:hAnsi="Arial" w:cs="Arial"/>
          <w:b/>
          <w:sz w:val="16"/>
          <w:szCs w:val="16"/>
          <w:lang w:val="en-GB"/>
        </w:rPr>
      </w:pPr>
    </w:p>
    <w:p w:rsidR="007E62B9" w:rsidRPr="00633CD9" w:rsidRDefault="007E62B9" w:rsidP="007E62B9">
      <w:pPr>
        <w:pStyle w:val="Textkrper"/>
        <w:widowControl w:val="0"/>
        <w:tabs>
          <w:tab w:val="clear" w:pos="-1440"/>
          <w:tab w:val="clear" w:pos="-720"/>
          <w:tab w:val="clear" w:pos="0"/>
          <w:tab w:val="clear" w:pos="428"/>
          <w:tab w:val="clear" w:pos="720"/>
          <w:tab w:val="clear" w:pos="1142"/>
          <w:tab w:val="clear" w:pos="1440"/>
          <w:tab w:val="clear" w:pos="1856"/>
          <w:tab w:val="clear" w:pos="2160"/>
        </w:tabs>
        <w:spacing w:before="120"/>
        <w:ind w:right="145"/>
        <w:jc w:val="both"/>
        <w:rPr>
          <w:strike/>
          <w:lang w:val="en-GB"/>
        </w:rPr>
      </w:pP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274"/>
        <w:gridCol w:w="3224"/>
        <w:gridCol w:w="1846"/>
        <w:gridCol w:w="1305"/>
        <w:gridCol w:w="1332"/>
        <w:gridCol w:w="782"/>
        <w:gridCol w:w="1388"/>
        <w:gridCol w:w="2184"/>
      </w:tblGrid>
      <w:tr w:rsidR="003F218C" w:rsidRPr="00F8646B" w:rsidTr="000224DF">
        <w:trPr>
          <w:trHeight w:val="1140"/>
        </w:trPr>
        <w:tc>
          <w:tcPr>
            <w:tcW w:w="1765"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rPr>
            </w:pPr>
            <w:r w:rsidRPr="003F218C">
              <w:rPr>
                <w:rFonts w:asciiTheme="minorHAnsi" w:hAnsiTheme="minorHAnsi" w:cstheme="minorHAnsi"/>
                <w:b/>
              </w:rPr>
              <w:t>Code</w:t>
            </w:r>
          </w:p>
        </w:tc>
        <w:tc>
          <w:tcPr>
            <w:tcW w:w="1274"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rPr>
            </w:pPr>
            <w:r w:rsidRPr="003F218C">
              <w:rPr>
                <w:rFonts w:asciiTheme="minorHAnsi" w:hAnsiTheme="minorHAnsi" w:cstheme="minorHAnsi"/>
                <w:b/>
              </w:rPr>
              <w:t>Semester</w:t>
            </w:r>
          </w:p>
        </w:tc>
        <w:tc>
          <w:tcPr>
            <w:tcW w:w="3224"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rPr>
            </w:pPr>
            <w:proofErr w:type="spellStart"/>
            <w:r w:rsidRPr="003F218C">
              <w:rPr>
                <w:rFonts w:asciiTheme="minorHAnsi" w:hAnsiTheme="minorHAnsi" w:cstheme="minorHAnsi"/>
                <w:b/>
              </w:rPr>
              <w:t>module</w:t>
            </w:r>
            <w:proofErr w:type="spellEnd"/>
            <w:r w:rsidRPr="003F218C">
              <w:rPr>
                <w:rFonts w:asciiTheme="minorHAnsi" w:hAnsiTheme="minorHAnsi" w:cstheme="minorHAnsi"/>
                <w:b/>
              </w:rPr>
              <w:t xml:space="preserve"> </w:t>
            </w:r>
            <w:proofErr w:type="spellStart"/>
            <w:r w:rsidRPr="003F218C">
              <w:rPr>
                <w:rFonts w:asciiTheme="minorHAnsi" w:hAnsiTheme="minorHAnsi" w:cstheme="minorHAnsi"/>
                <w:b/>
              </w:rPr>
              <w:t>name</w:t>
            </w:r>
            <w:proofErr w:type="spellEnd"/>
          </w:p>
        </w:tc>
        <w:tc>
          <w:tcPr>
            <w:tcW w:w="1846" w:type="dxa"/>
            <w:shd w:val="clear" w:color="000000" w:fill="C0C0C0"/>
            <w:hideMark/>
          </w:tcPr>
          <w:p w:rsidR="003F218C" w:rsidRPr="003F218C" w:rsidRDefault="00633CD9" w:rsidP="003F218C">
            <w:pPr>
              <w:jc w:val="center"/>
              <w:rPr>
                <w:rFonts w:asciiTheme="minorHAnsi" w:eastAsia="Times New Roman" w:hAnsiTheme="minorHAnsi" w:cstheme="minorHAnsi"/>
                <w:b/>
                <w:bCs/>
                <w:color w:val="000000"/>
                <w:sz w:val="20"/>
              </w:rPr>
            </w:pPr>
            <w:r>
              <w:rPr>
                <w:rFonts w:asciiTheme="minorHAnsi" w:hAnsiTheme="minorHAnsi" w:cstheme="minorHAnsi"/>
                <w:b/>
              </w:rPr>
              <w:t xml:space="preserve">last </w:t>
            </w:r>
            <w:proofErr w:type="spellStart"/>
            <w:r w:rsidR="003F218C" w:rsidRPr="003F218C">
              <w:rPr>
                <w:rFonts w:asciiTheme="minorHAnsi" w:hAnsiTheme="minorHAnsi" w:cstheme="minorHAnsi"/>
                <w:b/>
              </w:rPr>
              <w:t>offer</w:t>
            </w:r>
            <w:r w:rsidR="003800EF">
              <w:rPr>
                <w:rFonts w:asciiTheme="minorHAnsi" w:hAnsiTheme="minorHAnsi" w:cstheme="minorHAnsi"/>
                <w:b/>
              </w:rPr>
              <w:t>ed</w:t>
            </w:r>
            <w:proofErr w:type="spellEnd"/>
          </w:p>
        </w:tc>
        <w:tc>
          <w:tcPr>
            <w:tcW w:w="1305"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rPr>
            </w:pPr>
            <w:proofErr w:type="spellStart"/>
            <w:r w:rsidRPr="003F218C">
              <w:rPr>
                <w:rFonts w:asciiTheme="minorHAnsi" w:hAnsiTheme="minorHAnsi" w:cstheme="minorHAnsi"/>
                <w:b/>
              </w:rPr>
              <w:t>compulsory</w:t>
            </w:r>
            <w:proofErr w:type="spellEnd"/>
          </w:p>
        </w:tc>
        <w:tc>
          <w:tcPr>
            <w:tcW w:w="1332"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16"/>
                <w:szCs w:val="16"/>
              </w:rPr>
            </w:pPr>
            <w:proofErr w:type="spellStart"/>
            <w:r w:rsidRPr="003F218C">
              <w:rPr>
                <w:rFonts w:asciiTheme="minorHAnsi" w:hAnsiTheme="minorHAnsi" w:cstheme="minorHAnsi"/>
                <w:b/>
              </w:rPr>
              <w:t>Compulsory</w:t>
            </w:r>
            <w:proofErr w:type="spellEnd"/>
            <w:r w:rsidRPr="003F218C">
              <w:rPr>
                <w:rFonts w:asciiTheme="minorHAnsi" w:hAnsiTheme="minorHAnsi" w:cstheme="minorHAnsi"/>
                <w:b/>
              </w:rPr>
              <w:t xml:space="preserve"> </w:t>
            </w:r>
            <w:proofErr w:type="spellStart"/>
            <w:r w:rsidRPr="003F218C">
              <w:rPr>
                <w:rFonts w:asciiTheme="minorHAnsi" w:hAnsiTheme="minorHAnsi" w:cstheme="minorHAnsi"/>
                <w:b/>
              </w:rPr>
              <w:t>elective</w:t>
            </w:r>
            <w:proofErr w:type="spellEnd"/>
            <w:r w:rsidRPr="003F218C">
              <w:rPr>
                <w:rFonts w:asciiTheme="minorHAnsi" w:hAnsiTheme="minorHAnsi" w:cstheme="minorHAnsi"/>
                <w:b/>
              </w:rPr>
              <w:t xml:space="preserve"> </w:t>
            </w:r>
            <w:proofErr w:type="spellStart"/>
            <w:r w:rsidRPr="003F218C">
              <w:rPr>
                <w:rFonts w:asciiTheme="minorHAnsi" w:hAnsiTheme="minorHAnsi" w:cstheme="minorHAnsi"/>
                <w:b/>
              </w:rPr>
              <w:t>module</w:t>
            </w:r>
            <w:proofErr w:type="spellEnd"/>
          </w:p>
        </w:tc>
        <w:tc>
          <w:tcPr>
            <w:tcW w:w="782"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rPr>
            </w:pPr>
            <w:r w:rsidRPr="003F218C">
              <w:rPr>
                <w:rFonts w:asciiTheme="minorHAnsi" w:hAnsiTheme="minorHAnsi" w:cstheme="minorHAnsi"/>
                <w:b/>
              </w:rPr>
              <w:t>ECTS</w:t>
            </w:r>
          </w:p>
        </w:tc>
        <w:tc>
          <w:tcPr>
            <w:tcW w:w="1388"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rPr>
            </w:pPr>
            <w:proofErr w:type="spellStart"/>
            <w:r w:rsidRPr="003F218C">
              <w:rPr>
                <w:rFonts w:asciiTheme="minorHAnsi" w:hAnsiTheme="minorHAnsi" w:cstheme="minorHAnsi"/>
                <w:b/>
              </w:rPr>
              <w:t>Examination</w:t>
            </w:r>
            <w:proofErr w:type="spellEnd"/>
          </w:p>
        </w:tc>
        <w:tc>
          <w:tcPr>
            <w:tcW w:w="2184" w:type="dxa"/>
            <w:shd w:val="clear" w:color="000000" w:fill="C0C0C0"/>
            <w:hideMark/>
          </w:tcPr>
          <w:p w:rsidR="003F218C" w:rsidRPr="003F218C" w:rsidRDefault="003F218C" w:rsidP="003F218C">
            <w:pPr>
              <w:jc w:val="center"/>
              <w:rPr>
                <w:rFonts w:asciiTheme="minorHAnsi" w:eastAsia="Times New Roman" w:hAnsiTheme="minorHAnsi" w:cstheme="minorHAnsi"/>
                <w:b/>
                <w:bCs/>
                <w:color w:val="000000"/>
                <w:sz w:val="20"/>
                <w:lang w:val="en-GB"/>
              </w:rPr>
            </w:pPr>
            <w:r w:rsidRPr="003F218C">
              <w:rPr>
                <w:rFonts w:asciiTheme="minorHAnsi" w:hAnsiTheme="minorHAnsi" w:cstheme="minorHAnsi"/>
                <w:b/>
                <w:lang w:val="en-GB"/>
              </w:rPr>
              <w:t xml:space="preserve">passed </w:t>
            </w:r>
            <w:r w:rsidR="00237C83">
              <w:rPr>
                <w:rFonts w:asciiTheme="minorHAnsi" w:hAnsiTheme="minorHAnsi" w:cstheme="minorHAnsi"/>
                <w:b/>
                <w:lang w:val="en-GB"/>
              </w:rPr>
              <w:t xml:space="preserve">new </w:t>
            </w:r>
            <w:r w:rsidRPr="003F218C">
              <w:rPr>
                <w:rFonts w:asciiTheme="minorHAnsi" w:hAnsiTheme="minorHAnsi" w:cstheme="minorHAnsi"/>
                <w:b/>
                <w:lang w:val="en-GB"/>
              </w:rPr>
              <w:t>module that is recognized</w:t>
            </w:r>
          </w:p>
        </w:tc>
      </w:tr>
      <w:tr w:rsidR="007D3840" w:rsidRPr="00F8646B" w:rsidTr="007D3840">
        <w:trPr>
          <w:trHeight w:val="330"/>
        </w:trPr>
        <w:tc>
          <w:tcPr>
            <w:tcW w:w="15100" w:type="dxa"/>
            <w:gridSpan w:val="9"/>
            <w:shd w:val="clear" w:color="000000" w:fill="FFF2CC"/>
            <w:vAlign w:val="center"/>
            <w:hideMark/>
          </w:tcPr>
          <w:p w:rsidR="007D3840" w:rsidRPr="00BF48EA" w:rsidRDefault="007D3840" w:rsidP="007D3840">
            <w:pPr>
              <w:rPr>
                <w:rFonts w:ascii="Calibri" w:eastAsia="Times New Roman" w:hAnsi="Calibri" w:cs="Calibri"/>
                <w:i/>
                <w:iCs/>
                <w:color w:val="000000"/>
                <w:szCs w:val="24"/>
                <w:lang w:val="en-US"/>
              </w:rPr>
            </w:pPr>
            <w:r w:rsidRPr="00BF48EA">
              <w:rPr>
                <w:rFonts w:ascii="Calibri" w:eastAsia="Times New Roman" w:hAnsi="Calibri" w:cs="Calibri"/>
                <w:i/>
                <w:iCs/>
                <w:color w:val="000000"/>
                <w:szCs w:val="24"/>
                <w:lang w:val="en-US"/>
              </w:rPr>
              <w:t>Section A: Core modules (compulsory)</w:t>
            </w:r>
          </w:p>
        </w:tc>
      </w:tr>
      <w:tr w:rsidR="007D3840" w:rsidRPr="00F8646B" w:rsidTr="000224DF">
        <w:trPr>
          <w:trHeight w:val="1590"/>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MNF-Geogr.-201</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Concepts of Sustainable Development and Environmental Management</w:t>
            </w:r>
          </w:p>
        </w:tc>
        <w:tc>
          <w:tcPr>
            <w:tcW w:w="1846" w:type="dxa"/>
            <w:shd w:val="clear" w:color="auto" w:fill="auto"/>
            <w:vAlign w:val="center"/>
            <w:hideMark/>
          </w:tcPr>
          <w:p w:rsidR="007D3840" w:rsidRPr="003B7D0E" w:rsidRDefault="007D3840" w:rsidP="007D3840">
            <w:pPr>
              <w:rPr>
                <w:rFonts w:ascii="Calibri" w:eastAsia="Times New Roman" w:hAnsi="Calibri" w:cs="Calibri"/>
                <w:color w:val="000000"/>
                <w:szCs w:val="24"/>
                <w:lang w:val="en-US"/>
              </w:rPr>
            </w:pPr>
          </w:p>
        </w:tc>
        <w:tc>
          <w:tcPr>
            <w:tcW w:w="1305"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r w:rsidRPr="007D3840">
              <w:rPr>
                <w:rFonts w:ascii="Calibri" w:eastAsia="Times New Roman" w:hAnsi="Calibri" w:cs="Calibri"/>
                <w:color w:val="000000"/>
                <w:szCs w:val="24"/>
              </w:rPr>
              <w:t>x</w:t>
            </w:r>
          </w:p>
        </w:tc>
        <w:tc>
          <w:tcPr>
            <w:tcW w:w="1332"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r w:rsidRPr="007D3840">
              <w:rPr>
                <w:rFonts w:ascii="Calibri" w:eastAsia="Times New Roman" w:hAnsi="Calibri" w:cs="Calibri"/>
                <w:color w:val="000000"/>
                <w:szCs w:val="24"/>
              </w:rPr>
              <w:t> </w:t>
            </w:r>
          </w:p>
        </w:tc>
        <w:tc>
          <w:tcPr>
            <w:tcW w:w="782"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r w:rsidRPr="007D3840">
              <w:rPr>
                <w:rFonts w:ascii="Calibri" w:eastAsia="Times New Roman" w:hAnsi="Calibri" w:cs="Calibri"/>
                <w:color w:val="000000"/>
                <w:szCs w:val="24"/>
              </w:rPr>
              <w:t>6</w:t>
            </w:r>
          </w:p>
        </w:tc>
        <w:tc>
          <w:tcPr>
            <w:tcW w:w="1388"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SB100</w:t>
            </w:r>
          </w:p>
        </w:tc>
        <w:tc>
          <w:tcPr>
            <w:tcW w:w="2184" w:type="dxa"/>
            <w:shd w:val="clear" w:color="auto" w:fill="auto"/>
            <w:vAlign w:val="center"/>
            <w:hideMark/>
          </w:tcPr>
          <w:p w:rsidR="007D3840" w:rsidRPr="005B1E5F" w:rsidRDefault="000224DF" w:rsidP="005B1E5F">
            <w:pPr>
              <w:rPr>
                <w:rFonts w:ascii="Calibri" w:eastAsia="Times New Roman" w:hAnsi="Calibri" w:cs="Calibri"/>
                <w:b/>
                <w:color w:val="000000"/>
                <w:szCs w:val="24"/>
                <w:lang w:val="en-US"/>
              </w:rPr>
            </w:pPr>
            <w:r w:rsidRPr="005B1E5F">
              <w:rPr>
                <w:rFonts w:ascii="Calibri" w:eastAsia="Times New Roman" w:hAnsi="Calibri" w:cs="Calibri"/>
                <w:b/>
                <w:color w:val="000000"/>
                <w:szCs w:val="24"/>
                <w:lang w:val="en-US"/>
              </w:rPr>
              <w:t>Students who have not passed</w:t>
            </w:r>
            <w:r w:rsidR="005B1E5F" w:rsidRPr="005B1E5F">
              <w:rPr>
                <w:rFonts w:ascii="Calibri" w:eastAsia="Times New Roman" w:hAnsi="Calibri" w:cs="Calibri"/>
                <w:b/>
                <w:color w:val="000000"/>
                <w:szCs w:val="24"/>
                <w:lang w:val="en-US"/>
              </w:rPr>
              <w:t xml:space="preserve"> </w:t>
            </w:r>
            <w:r w:rsidR="005B1E5F" w:rsidRPr="005B1E5F">
              <w:rPr>
                <w:rFonts w:ascii="Calibri" w:eastAsia="Times New Roman" w:hAnsi="Calibri" w:cs="Calibri"/>
                <w:b/>
                <w:color w:val="000000"/>
                <w:szCs w:val="24"/>
                <w:lang w:val="en-GB"/>
              </w:rPr>
              <w:t>MNF-Geogr-201</w:t>
            </w:r>
            <w:r w:rsidRPr="005B1E5F">
              <w:rPr>
                <w:rFonts w:ascii="Calibri" w:eastAsia="Times New Roman" w:hAnsi="Calibri" w:cs="Calibri"/>
                <w:b/>
                <w:color w:val="000000"/>
                <w:szCs w:val="24"/>
                <w:lang w:val="en-US"/>
              </w:rPr>
              <w:t xml:space="preserve"> </w:t>
            </w:r>
            <w:r w:rsidR="005B1E5F" w:rsidRPr="005B1E5F">
              <w:rPr>
                <w:rFonts w:ascii="Calibri" w:eastAsia="Times New Roman" w:hAnsi="Calibri" w:cs="Calibri"/>
                <w:b/>
                <w:color w:val="000000"/>
                <w:szCs w:val="24"/>
                <w:lang w:val="en-US"/>
              </w:rPr>
              <w:t>before the winter semester 20/21</w:t>
            </w:r>
            <w:r w:rsidR="00633CD9">
              <w:rPr>
                <w:rFonts w:ascii="Calibri" w:eastAsia="Times New Roman" w:hAnsi="Calibri" w:cs="Calibri"/>
                <w:b/>
                <w:color w:val="000000"/>
                <w:szCs w:val="24"/>
                <w:lang w:val="en-US"/>
              </w:rPr>
              <w:t>,</w:t>
            </w:r>
            <w:r w:rsidR="005B1E5F" w:rsidRPr="005B1E5F">
              <w:rPr>
                <w:rFonts w:ascii="Calibri" w:eastAsia="Times New Roman" w:hAnsi="Calibri" w:cs="Calibri"/>
                <w:b/>
                <w:color w:val="000000"/>
                <w:szCs w:val="24"/>
                <w:lang w:val="en-US"/>
              </w:rPr>
              <w:t xml:space="preserve"> please contact the study coordinators; module </w:t>
            </w:r>
            <w:r w:rsidR="007D3840" w:rsidRPr="005B1E5F">
              <w:rPr>
                <w:rFonts w:ascii="Calibri" w:eastAsia="Times New Roman" w:hAnsi="Calibri" w:cs="Calibri"/>
                <w:b/>
                <w:color w:val="000000"/>
                <w:szCs w:val="24"/>
                <w:lang w:val="en-US"/>
              </w:rPr>
              <w:t xml:space="preserve">EMAEF050-01a </w:t>
            </w:r>
            <w:r w:rsidR="00633CD9">
              <w:rPr>
                <w:rFonts w:ascii="Calibri" w:eastAsia="Times New Roman" w:hAnsi="Calibri" w:cs="Calibri"/>
                <w:b/>
                <w:color w:val="000000"/>
                <w:szCs w:val="24"/>
                <w:lang w:val="en-US"/>
              </w:rPr>
              <w:t>“</w:t>
            </w:r>
            <w:r w:rsidR="007D3840" w:rsidRPr="005B1E5F">
              <w:rPr>
                <w:rFonts w:ascii="Calibri" w:eastAsia="Times New Roman" w:hAnsi="Calibri" w:cs="Calibri"/>
                <w:b/>
                <w:color w:val="000000"/>
                <w:szCs w:val="24"/>
                <w:lang w:val="en-US"/>
              </w:rPr>
              <w:t>Sustainable Approaches in Environmental Management</w:t>
            </w:r>
            <w:r w:rsidR="00633CD9">
              <w:rPr>
                <w:rFonts w:ascii="Calibri" w:eastAsia="Times New Roman" w:hAnsi="Calibri" w:cs="Calibri"/>
                <w:b/>
                <w:color w:val="000000"/>
                <w:szCs w:val="24"/>
                <w:lang w:val="en-US"/>
              </w:rPr>
              <w:t>”</w:t>
            </w:r>
            <w:r w:rsidR="005B1E5F" w:rsidRPr="005B1E5F">
              <w:rPr>
                <w:rFonts w:ascii="Calibri" w:eastAsia="Times New Roman" w:hAnsi="Calibri" w:cs="Calibri"/>
                <w:b/>
                <w:color w:val="000000"/>
                <w:szCs w:val="24"/>
                <w:lang w:val="en-US"/>
              </w:rPr>
              <w:t xml:space="preserve"> is recognized as an substitute</w:t>
            </w:r>
          </w:p>
        </w:tc>
      </w:tr>
      <w:tr w:rsidR="007D3840" w:rsidRPr="00F8646B" w:rsidTr="007D3840">
        <w:trPr>
          <w:trHeight w:val="315"/>
        </w:trPr>
        <w:tc>
          <w:tcPr>
            <w:tcW w:w="15100" w:type="dxa"/>
            <w:gridSpan w:val="9"/>
            <w:shd w:val="clear" w:color="000000" w:fill="FFF2CC"/>
            <w:vAlign w:val="center"/>
            <w:hideMark/>
          </w:tcPr>
          <w:p w:rsidR="007D3840" w:rsidRPr="00BF48EA" w:rsidRDefault="007D3840" w:rsidP="007D3840">
            <w:pPr>
              <w:rPr>
                <w:rFonts w:ascii="Calibri" w:eastAsia="Times New Roman" w:hAnsi="Calibri" w:cs="Calibri"/>
                <w:i/>
                <w:iCs/>
                <w:color w:val="000000"/>
                <w:szCs w:val="24"/>
                <w:lang w:val="en-US"/>
              </w:rPr>
            </w:pPr>
            <w:r w:rsidRPr="00BF48EA">
              <w:rPr>
                <w:rFonts w:ascii="Calibri" w:eastAsia="Times New Roman" w:hAnsi="Calibri" w:cs="Calibri"/>
                <w:i/>
                <w:iCs/>
                <w:color w:val="000000"/>
                <w:szCs w:val="24"/>
                <w:lang w:val="en-US"/>
              </w:rPr>
              <w:t>Section B: Knowledge and Analysis</w:t>
            </w:r>
          </w:p>
        </w:tc>
      </w:tr>
      <w:tr w:rsidR="007D3840" w:rsidRPr="007D3840" w:rsidTr="007D3840">
        <w:trPr>
          <w:trHeight w:val="330"/>
        </w:trPr>
        <w:tc>
          <w:tcPr>
            <w:tcW w:w="15100" w:type="dxa"/>
            <w:gridSpan w:val="9"/>
            <w:shd w:val="clear" w:color="000000" w:fill="FFF2CC"/>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B3: Environmental Management</w:t>
            </w:r>
          </w:p>
        </w:tc>
      </w:tr>
      <w:tr w:rsidR="007D3840" w:rsidRPr="00F8646B" w:rsidTr="000224DF">
        <w:trPr>
          <w:trHeight w:val="1275"/>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 xml:space="preserve">AEF-EM013 </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Digital Spatial Analysis - Practical Exercises</w:t>
            </w:r>
          </w:p>
        </w:tc>
        <w:tc>
          <w:tcPr>
            <w:tcW w:w="1846" w:type="dxa"/>
            <w:shd w:val="clear" w:color="auto" w:fill="auto"/>
            <w:vAlign w:val="center"/>
            <w:hideMark/>
          </w:tcPr>
          <w:p w:rsidR="007D3840" w:rsidRPr="007D3840" w:rsidRDefault="007D3840" w:rsidP="007D3840">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7D3840" w:rsidRPr="007D3840" w:rsidRDefault="007D3840" w:rsidP="007D3840">
            <w:pPr>
              <w:rPr>
                <w:rFonts w:ascii="Arial" w:eastAsia="Times New Roman" w:hAnsi="Arial" w:cs="Arial"/>
                <w:color w:val="000000"/>
                <w:sz w:val="20"/>
              </w:rPr>
            </w:pPr>
            <w:r w:rsidRPr="007D3840">
              <w:rPr>
                <w:rFonts w:ascii="Arial" w:eastAsia="Times New Roman" w:hAnsi="Arial" w:cs="Arial"/>
                <w:color w:val="000000"/>
                <w:sz w:val="20"/>
              </w:rPr>
              <w:t>P100</w:t>
            </w:r>
          </w:p>
        </w:tc>
        <w:tc>
          <w:tcPr>
            <w:tcW w:w="218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EMAEF013-01a</w:t>
            </w:r>
            <w:r w:rsidRPr="00BF48EA">
              <w:rPr>
                <w:rFonts w:ascii="Calibri" w:eastAsia="Times New Roman" w:hAnsi="Calibri" w:cs="Calibri"/>
                <w:color w:val="000000"/>
                <w:szCs w:val="24"/>
                <w:lang w:val="en-US"/>
              </w:rPr>
              <w:br/>
              <w:t>Digital Spatial Analysis - Practical Exercises</w:t>
            </w:r>
          </w:p>
        </w:tc>
      </w:tr>
      <w:tr w:rsidR="007D3840" w:rsidRPr="00F8646B" w:rsidTr="000224DF">
        <w:trPr>
          <w:trHeight w:val="1275"/>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lastRenderedPageBreak/>
              <w:t>AEF-agr078</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Integrated Management of Rural &amp; Woodland Regions</w:t>
            </w:r>
          </w:p>
        </w:tc>
        <w:tc>
          <w:tcPr>
            <w:tcW w:w="1846" w:type="dxa"/>
            <w:shd w:val="clear" w:color="auto" w:fill="auto"/>
            <w:vAlign w:val="center"/>
            <w:hideMark/>
          </w:tcPr>
          <w:p w:rsidR="007D3840" w:rsidRPr="007D3840" w:rsidRDefault="007D3840" w:rsidP="007D3840">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7D3840" w:rsidRPr="007D3840" w:rsidRDefault="007D3840" w:rsidP="007D3840">
            <w:pPr>
              <w:rPr>
                <w:rFonts w:ascii="Arial" w:eastAsia="Times New Roman" w:hAnsi="Arial" w:cs="Arial"/>
                <w:color w:val="000000"/>
                <w:sz w:val="20"/>
              </w:rPr>
            </w:pPr>
            <w:r w:rsidRPr="007D3840">
              <w:rPr>
                <w:rFonts w:ascii="Arial" w:eastAsia="Times New Roman" w:hAnsi="Arial" w:cs="Arial"/>
                <w:color w:val="000000"/>
                <w:sz w:val="20"/>
              </w:rPr>
              <w:t>SB100</w:t>
            </w:r>
          </w:p>
        </w:tc>
        <w:tc>
          <w:tcPr>
            <w:tcW w:w="218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agrarAEF078-01a Integrated Management of Rural &amp; Woodland Regions</w:t>
            </w:r>
          </w:p>
        </w:tc>
      </w:tr>
      <w:tr w:rsidR="007D3840" w:rsidRPr="00F8646B" w:rsidTr="000224DF">
        <w:trPr>
          <w:trHeight w:val="645"/>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AEF-EM036</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GIS and Population Dynamics in Landscapes</w:t>
            </w:r>
          </w:p>
        </w:tc>
        <w:tc>
          <w:tcPr>
            <w:tcW w:w="1846"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7D3840" w:rsidRPr="007D3840" w:rsidRDefault="007D3840" w:rsidP="007D3840">
            <w:pPr>
              <w:rPr>
                <w:rFonts w:ascii="Arial" w:eastAsia="Times New Roman" w:hAnsi="Arial" w:cs="Arial"/>
                <w:color w:val="000000"/>
                <w:sz w:val="20"/>
              </w:rPr>
            </w:pPr>
            <w:r w:rsidRPr="007D3840">
              <w:rPr>
                <w:rFonts w:ascii="Arial" w:eastAsia="Times New Roman" w:hAnsi="Arial" w:cs="Arial"/>
                <w:color w:val="000000"/>
                <w:sz w:val="20"/>
              </w:rPr>
              <w:t>SB100</w:t>
            </w:r>
          </w:p>
        </w:tc>
        <w:tc>
          <w:tcPr>
            <w:tcW w:w="218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 xml:space="preserve">EMAEF036-01a GIS in Ecology </w:t>
            </w:r>
          </w:p>
        </w:tc>
      </w:tr>
      <w:tr w:rsidR="007D3840" w:rsidRPr="007D3840" w:rsidTr="007D3840">
        <w:trPr>
          <w:trHeight w:val="330"/>
        </w:trPr>
        <w:tc>
          <w:tcPr>
            <w:tcW w:w="15100" w:type="dxa"/>
            <w:gridSpan w:val="9"/>
            <w:shd w:val="clear" w:color="000000" w:fill="FFF2CC"/>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 xml:space="preserve">B4: </w:t>
            </w:r>
            <w:proofErr w:type="spellStart"/>
            <w:r w:rsidRPr="007D3840">
              <w:rPr>
                <w:rFonts w:ascii="Calibri" w:eastAsia="Times New Roman" w:hAnsi="Calibri" w:cs="Calibri"/>
                <w:color w:val="000000"/>
                <w:szCs w:val="24"/>
              </w:rPr>
              <w:t>Coastal</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Zones</w:t>
            </w:r>
            <w:proofErr w:type="spellEnd"/>
          </w:p>
        </w:tc>
      </w:tr>
      <w:tr w:rsidR="007D3840" w:rsidRPr="003F218C" w:rsidTr="000224DF">
        <w:trPr>
          <w:trHeight w:val="960"/>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AEF-EM012</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 xml:space="preserve">Coastal &amp; Marine Ecosystems – Field studies </w:t>
            </w:r>
          </w:p>
        </w:tc>
        <w:tc>
          <w:tcPr>
            <w:tcW w:w="1846" w:type="dxa"/>
            <w:shd w:val="clear" w:color="auto" w:fill="auto"/>
            <w:vAlign w:val="center"/>
            <w:hideMark/>
          </w:tcPr>
          <w:p w:rsidR="007D3840" w:rsidRPr="007D3840" w:rsidRDefault="007D3840" w:rsidP="007D3840">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SB100</w:t>
            </w:r>
          </w:p>
        </w:tc>
        <w:tc>
          <w:tcPr>
            <w:tcW w:w="2184" w:type="dxa"/>
            <w:shd w:val="clear" w:color="auto" w:fill="auto"/>
            <w:vAlign w:val="center"/>
            <w:hideMark/>
          </w:tcPr>
          <w:p w:rsidR="007D3840" w:rsidRPr="00BF48EA" w:rsidRDefault="000224DF" w:rsidP="007D3840">
            <w:pPr>
              <w:rPr>
                <w:rFonts w:ascii="Calibri" w:eastAsia="Times New Roman" w:hAnsi="Calibri" w:cs="Calibri"/>
                <w:color w:val="000000"/>
                <w:szCs w:val="24"/>
                <w:lang w:val="en-US"/>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7D3840" w:rsidRPr="00F8646B" w:rsidTr="000224DF">
        <w:trPr>
          <w:trHeight w:val="960"/>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AEF-EM032</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 xml:space="preserve">Integrated </w:t>
            </w:r>
            <w:proofErr w:type="spellStart"/>
            <w:r w:rsidRPr="007D3840">
              <w:rPr>
                <w:rFonts w:ascii="Calibri" w:eastAsia="Times New Roman" w:hAnsi="Calibri" w:cs="Calibri"/>
                <w:color w:val="000000"/>
                <w:szCs w:val="24"/>
              </w:rPr>
              <w:t>Coastal</w:t>
            </w:r>
            <w:proofErr w:type="spellEnd"/>
            <w:r w:rsidRPr="007D3840">
              <w:rPr>
                <w:rFonts w:ascii="Calibri" w:eastAsia="Times New Roman" w:hAnsi="Calibri" w:cs="Calibri"/>
                <w:color w:val="000000"/>
                <w:szCs w:val="24"/>
              </w:rPr>
              <w:t xml:space="preserve"> Zone Management</w:t>
            </w:r>
          </w:p>
        </w:tc>
        <w:tc>
          <w:tcPr>
            <w:tcW w:w="1846"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SB100</w:t>
            </w:r>
          </w:p>
        </w:tc>
        <w:tc>
          <w:tcPr>
            <w:tcW w:w="218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EMAEF032-01a Integrated Coastal Zone Management</w:t>
            </w:r>
          </w:p>
        </w:tc>
      </w:tr>
      <w:tr w:rsidR="007D3840" w:rsidRPr="00F8646B" w:rsidTr="000224DF">
        <w:trPr>
          <w:trHeight w:val="1275"/>
        </w:trPr>
        <w:tc>
          <w:tcPr>
            <w:tcW w:w="1765"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MNF-ftz-geo-S128</w:t>
            </w:r>
          </w:p>
        </w:tc>
        <w:tc>
          <w:tcPr>
            <w:tcW w:w="1274" w:type="dxa"/>
            <w:shd w:val="clear" w:color="auto" w:fill="auto"/>
            <w:vAlign w:val="center"/>
            <w:hideMark/>
          </w:tcPr>
          <w:p w:rsidR="007D3840" w:rsidRPr="007D3840" w:rsidRDefault="007D3840" w:rsidP="007D3840">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7D3840" w:rsidRPr="007D3840" w:rsidRDefault="007D3840" w:rsidP="007D3840">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Coastal</w:t>
            </w:r>
            <w:proofErr w:type="spellEnd"/>
            <w:r w:rsidRPr="007D3840">
              <w:rPr>
                <w:rFonts w:ascii="Calibri" w:eastAsia="Times New Roman" w:hAnsi="Calibri" w:cs="Calibri"/>
                <w:color w:val="000000"/>
                <w:szCs w:val="24"/>
              </w:rPr>
              <w:t xml:space="preserve"> Environmental </w:t>
            </w:r>
            <w:proofErr w:type="spellStart"/>
            <w:r w:rsidRPr="007D3840">
              <w:rPr>
                <w:rFonts w:ascii="Calibri" w:eastAsia="Times New Roman" w:hAnsi="Calibri" w:cs="Calibri"/>
                <w:color w:val="000000"/>
                <w:szCs w:val="24"/>
              </w:rPr>
              <w:t>Surveying</w:t>
            </w:r>
            <w:proofErr w:type="spellEnd"/>
            <w:r w:rsidRPr="007D3840">
              <w:rPr>
                <w:rFonts w:ascii="Calibri" w:eastAsia="Times New Roman" w:hAnsi="Calibri" w:cs="Calibri"/>
                <w:color w:val="000000"/>
                <w:szCs w:val="24"/>
              </w:rPr>
              <w:t xml:space="preserve"> </w:t>
            </w:r>
          </w:p>
        </w:tc>
        <w:tc>
          <w:tcPr>
            <w:tcW w:w="1846" w:type="dxa"/>
            <w:shd w:val="clear" w:color="auto" w:fill="auto"/>
            <w:vAlign w:val="center"/>
            <w:hideMark/>
          </w:tcPr>
          <w:p w:rsidR="007D3840" w:rsidRPr="007D3840" w:rsidRDefault="007D3840" w:rsidP="007D3840">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7D3840" w:rsidRPr="007D3840" w:rsidRDefault="007D3840" w:rsidP="007D3840">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7D3840" w:rsidRPr="007D3840" w:rsidRDefault="007D3840" w:rsidP="007D3840">
            <w:pPr>
              <w:rPr>
                <w:rFonts w:ascii="Calibri" w:eastAsia="Times New Roman" w:hAnsi="Calibri" w:cs="Calibri"/>
                <w:color w:val="000000"/>
                <w:szCs w:val="24"/>
              </w:rPr>
            </w:pPr>
            <w:r w:rsidRPr="007D3840">
              <w:rPr>
                <w:rFonts w:ascii="Calibri" w:eastAsia="Times New Roman" w:hAnsi="Calibri" w:cs="Calibri"/>
                <w:color w:val="000000"/>
                <w:szCs w:val="24"/>
              </w:rPr>
              <w:t>M60/BE40</w:t>
            </w:r>
          </w:p>
        </w:tc>
        <w:tc>
          <w:tcPr>
            <w:tcW w:w="2184" w:type="dxa"/>
            <w:shd w:val="clear" w:color="auto" w:fill="auto"/>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MNF-ftz-geo-S128 Coastal Environmental Surveying Techniques</w:t>
            </w:r>
          </w:p>
        </w:tc>
      </w:tr>
      <w:tr w:rsidR="007D3840" w:rsidRPr="00F8646B" w:rsidTr="007D3840">
        <w:trPr>
          <w:trHeight w:val="330"/>
        </w:trPr>
        <w:tc>
          <w:tcPr>
            <w:tcW w:w="15100" w:type="dxa"/>
            <w:gridSpan w:val="9"/>
            <w:shd w:val="clear" w:color="000000" w:fill="FFF2CC"/>
            <w:vAlign w:val="center"/>
            <w:hideMark/>
          </w:tcPr>
          <w:p w:rsidR="007D3840" w:rsidRPr="00BF48EA" w:rsidRDefault="007D3840" w:rsidP="007D3840">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B5: Systems Theory and Ecosystem Services</w:t>
            </w:r>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AEF-EM022</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Ecological</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Indicators</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P100</w:t>
            </w:r>
          </w:p>
        </w:tc>
        <w:tc>
          <w:tcPr>
            <w:tcW w:w="2184" w:type="dxa"/>
            <w:shd w:val="clear" w:color="auto" w:fill="auto"/>
            <w:vAlign w:val="center"/>
            <w:hideMark/>
          </w:tcPr>
          <w:p w:rsidR="003A2834" w:rsidRPr="007D3840" w:rsidRDefault="000224D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AEF-EM033</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Ecosystem Development and Ecosystem Protection</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M100</w:t>
            </w:r>
          </w:p>
        </w:tc>
        <w:tc>
          <w:tcPr>
            <w:tcW w:w="2184" w:type="dxa"/>
            <w:shd w:val="clear" w:color="auto" w:fill="auto"/>
            <w:vAlign w:val="center"/>
            <w:hideMark/>
          </w:tcPr>
          <w:p w:rsidR="003A2834" w:rsidRPr="007D3840" w:rsidRDefault="000224D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AEF-EM025</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Theory of Ecosystem Dynamics and Decomposing Systems</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K100</w:t>
            </w:r>
          </w:p>
        </w:tc>
        <w:tc>
          <w:tcPr>
            <w:tcW w:w="2184" w:type="dxa"/>
            <w:shd w:val="clear" w:color="auto" w:fill="auto"/>
            <w:vAlign w:val="center"/>
            <w:hideMark/>
          </w:tcPr>
          <w:p w:rsidR="003A2834" w:rsidRPr="007D3840" w:rsidRDefault="000224D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AEF-EM031</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Ecosystems</w:t>
            </w:r>
            <w:proofErr w:type="spellEnd"/>
            <w:r w:rsidRPr="007D3840">
              <w:rPr>
                <w:rFonts w:ascii="Calibri" w:eastAsia="Times New Roman" w:hAnsi="Calibri" w:cs="Calibri"/>
                <w:color w:val="000000"/>
                <w:szCs w:val="24"/>
              </w:rPr>
              <w:t xml:space="preserve"> Modeling</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P100</w:t>
            </w:r>
          </w:p>
        </w:tc>
        <w:tc>
          <w:tcPr>
            <w:tcW w:w="218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EMAEF031-01a </w:t>
            </w:r>
            <w:proofErr w:type="spellStart"/>
            <w:r w:rsidRPr="007D3840">
              <w:rPr>
                <w:rFonts w:ascii="Calibri" w:eastAsia="Times New Roman" w:hAnsi="Calibri" w:cs="Calibri"/>
                <w:color w:val="000000"/>
                <w:szCs w:val="24"/>
              </w:rPr>
              <w:t>Ecosystem</w:t>
            </w:r>
            <w:proofErr w:type="spellEnd"/>
            <w:r w:rsidRPr="007D3840">
              <w:rPr>
                <w:rFonts w:ascii="Calibri" w:eastAsia="Times New Roman" w:hAnsi="Calibri" w:cs="Calibri"/>
                <w:color w:val="000000"/>
                <w:szCs w:val="24"/>
              </w:rPr>
              <w:t xml:space="preserve"> Modeling</w:t>
            </w:r>
          </w:p>
        </w:tc>
      </w:tr>
      <w:tr w:rsidR="003A2834" w:rsidRPr="007D3840" w:rsidTr="000224DF">
        <w:trPr>
          <w:trHeight w:val="960"/>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lastRenderedPageBreak/>
              <w:t>AEF-EM037</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Biodiversity and Ecosystem Services: Linking Ecological and Philosophical Approaches</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SB100</w:t>
            </w:r>
          </w:p>
        </w:tc>
        <w:tc>
          <w:tcPr>
            <w:tcW w:w="2184" w:type="dxa"/>
            <w:shd w:val="clear" w:color="auto" w:fill="auto"/>
            <w:vAlign w:val="center"/>
            <w:hideMark/>
          </w:tcPr>
          <w:p w:rsidR="003A2834" w:rsidRPr="007D3840" w:rsidRDefault="000224D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7D3840">
        <w:trPr>
          <w:trHeight w:val="330"/>
        </w:trPr>
        <w:tc>
          <w:tcPr>
            <w:tcW w:w="15100" w:type="dxa"/>
            <w:gridSpan w:val="9"/>
            <w:shd w:val="clear" w:color="000000" w:fill="FFF2CC"/>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B6: </w:t>
            </w:r>
            <w:proofErr w:type="spellStart"/>
            <w:r w:rsidRPr="007D3840">
              <w:rPr>
                <w:rFonts w:ascii="Calibri" w:eastAsia="Times New Roman" w:hAnsi="Calibri" w:cs="Calibri"/>
                <w:color w:val="000000"/>
                <w:szCs w:val="24"/>
              </w:rPr>
              <w:t>Ecohydrology</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and</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Geoecology</w:t>
            </w:r>
            <w:proofErr w:type="spellEnd"/>
          </w:p>
        </w:tc>
      </w:tr>
      <w:tr w:rsidR="003A2834" w:rsidRPr="00F8646B" w:rsidTr="000224DF">
        <w:trPr>
          <w:trHeight w:val="960"/>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 AEF-EM002</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Hydrology</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and</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Climatology</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M100</w:t>
            </w:r>
          </w:p>
        </w:tc>
        <w:tc>
          <w:tcPr>
            <w:tcW w:w="218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EMAEF002-01a Hydrology and Climatology</w:t>
            </w:r>
          </w:p>
        </w:tc>
      </w:tr>
      <w:tr w:rsidR="003A2834" w:rsidRPr="00F8646B" w:rsidTr="000224DF">
        <w:trPr>
          <w:trHeight w:val="960"/>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AEF-EM023</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Fieldtrip </w:t>
            </w:r>
            <w:proofErr w:type="spellStart"/>
            <w:r w:rsidRPr="007D3840">
              <w:rPr>
                <w:rFonts w:ascii="Calibri" w:eastAsia="Times New Roman" w:hAnsi="Calibri" w:cs="Calibri"/>
                <w:color w:val="000000"/>
                <w:szCs w:val="24"/>
              </w:rPr>
              <w:t>Hydrobiology</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Poland</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P100</w:t>
            </w:r>
          </w:p>
        </w:tc>
        <w:tc>
          <w:tcPr>
            <w:tcW w:w="218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EMAEF023-01a Fieldtrip Hydrobiology Poland</w:t>
            </w:r>
          </w:p>
        </w:tc>
      </w:tr>
      <w:tr w:rsidR="003A2834" w:rsidRPr="00F8646B" w:rsidTr="000224DF">
        <w:trPr>
          <w:trHeight w:val="127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AEF-EM024</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Fieldtrip </w:t>
            </w:r>
            <w:proofErr w:type="spellStart"/>
            <w:r w:rsidRPr="007D3840">
              <w:rPr>
                <w:rFonts w:ascii="Calibri" w:eastAsia="Times New Roman" w:hAnsi="Calibri" w:cs="Calibri"/>
                <w:color w:val="000000"/>
                <w:szCs w:val="24"/>
              </w:rPr>
              <w:t>Limnoecology</w:t>
            </w:r>
            <w:proofErr w:type="spellEnd"/>
            <w:r w:rsidRPr="007D3840">
              <w:rPr>
                <w:rFonts w:ascii="Calibri" w:eastAsia="Times New Roman" w:hAnsi="Calibri" w:cs="Calibri"/>
                <w:color w:val="000000"/>
                <w:szCs w:val="24"/>
              </w:rPr>
              <w:t xml:space="preserve"> Lake </w:t>
            </w:r>
            <w:proofErr w:type="spellStart"/>
            <w:r w:rsidRPr="007D3840">
              <w:rPr>
                <w:rFonts w:ascii="Calibri" w:eastAsia="Times New Roman" w:hAnsi="Calibri" w:cs="Calibri"/>
                <w:color w:val="000000"/>
                <w:szCs w:val="24"/>
              </w:rPr>
              <w:t>Baikal</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 </w:t>
            </w:r>
          </w:p>
        </w:tc>
        <w:tc>
          <w:tcPr>
            <w:tcW w:w="133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x</w:t>
            </w:r>
          </w:p>
        </w:tc>
        <w:tc>
          <w:tcPr>
            <w:tcW w:w="78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P100</w:t>
            </w:r>
          </w:p>
        </w:tc>
        <w:tc>
          <w:tcPr>
            <w:tcW w:w="218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 xml:space="preserve">EMAEF024-01a  Fieldtrip </w:t>
            </w:r>
            <w:proofErr w:type="spellStart"/>
            <w:r w:rsidRPr="00BF48EA">
              <w:rPr>
                <w:rFonts w:ascii="Calibri" w:eastAsia="Times New Roman" w:hAnsi="Calibri" w:cs="Calibri"/>
                <w:color w:val="000000"/>
                <w:szCs w:val="24"/>
                <w:lang w:val="en-US"/>
              </w:rPr>
              <w:t>Limnoecology</w:t>
            </w:r>
            <w:proofErr w:type="spellEnd"/>
            <w:r w:rsidRPr="00BF48EA">
              <w:rPr>
                <w:rFonts w:ascii="Calibri" w:eastAsia="Times New Roman" w:hAnsi="Calibri" w:cs="Calibri"/>
                <w:color w:val="000000"/>
                <w:szCs w:val="24"/>
                <w:lang w:val="en-US"/>
              </w:rPr>
              <w:t xml:space="preserve"> Lake Baikal</w:t>
            </w:r>
          </w:p>
        </w:tc>
      </w:tr>
      <w:tr w:rsidR="003A2834" w:rsidRPr="007D3840" w:rsidTr="000224DF">
        <w:trPr>
          <w:trHeight w:val="960"/>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AEF-EM027 </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Hydrological </w:t>
            </w:r>
            <w:proofErr w:type="spellStart"/>
            <w:r w:rsidRPr="007D3840">
              <w:rPr>
                <w:rFonts w:ascii="Calibri" w:eastAsia="Times New Roman" w:hAnsi="Calibri" w:cs="Calibri"/>
                <w:color w:val="000000"/>
                <w:szCs w:val="24"/>
              </w:rPr>
              <w:t>Modelling</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 </w:t>
            </w:r>
          </w:p>
        </w:tc>
        <w:tc>
          <w:tcPr>
            <w:tcW w:w="133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x</w:t>
            </w:r>
          </w:p>
        </w:tc>
        <w:tc>
          <w:tcPr>
            <w:tcW w:w="78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H100</w:t>
            </w:r>
          </w:p>
        </w:tc>
        <w:tc>
          <w:tcPr>
            <w:tcW w:w="218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EMAEF027-01a  Hydrological </w:t>
            </w:r>
            <w:proofErr w:type="spellStart"/>
            <w:r w:rsidRPr="007D3840">
              <w:rPr>
                <w:rFonts w:ascii="Calibri" w:eastAsia="Times New Roman" w:hAnsi="Calibri" w:cs="Calibri"/>
                <w:color w:val="000000"/>
                <w:szCs w:val="24"/>
              </w:rPr>
              <w:t>Modelling</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AEF-agr826</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Principles of Hydraulics of Rivers and Lakes</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P100</w:t>
            </w:r>
          </w:p>
        </w:tc>
        <w:tc>
          <w:tcPr>
            <w:tcW w:w="2184" w:type="dxa"/>
            <w:shd w:val="clear" w:color="auto" w:fill="auto"/>
            <w:vAlign w:val="center"/>
            <w:hideMark/>
          </w:tcPr>
          <w:p w:rsidR="003A2834" w:rsidRPr="007D3840" w:rsidRDefault="000224D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AEF-EM021</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Managing Matter Fluxes and Eco-toxicological Effects</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H100</w:t>
            </w:r>
          </w:p>
        </w:tc>
        <w:tc>
          <w:tcPr>
            <w:tcW w:w="2184" w:type="dxa"/>
            <w:shd w:val="clear" w:color="auto" w:fill="auto"/>
            <w:vAlign w:val="center"/>
            <w:hideMark/>
          </w:tcPr>
          <w:p w:rsidR="003A2834" w:rsidRPr="007D3840" w:rsidRDefault="000224D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bl>
    <w:p w:rsidR="005B1E5F" w:rsidRDefault="005B1E5F"/>
    <w:p w:rsidR="005B1E5F" w:rsidRDefault="005B1E5F">
      <w:r>
        <w:br w:type="column"/>
      </w: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274"/>
        <w:gridCol w:w="3224"/>
        <w:gridCol w:w="1846"/>
        <w:gridCol w:w="1305"/>
        <w:gridCol w:w="1332"/>
        <w:gridCol w:w="782"/>
        <w:gridCol w:w="1388"/>
        <w:gridCol w:w="2184"/>
      </w:tblGrid>
      <w:tr w:rsidR="003A2834" w:rsidRPr="00F8646B" w:rsidTr="007D3840">
        <w:trPr>
          <w:trHeight w:val="330"/>
        </w:trPr>
        <w:tc>
          <w:tcPr>
            <w:tcW w:w="15100" w:type="dxa"/>
            <w:gridSpan w:val="9"/>
            <w:shd w:val="clear" w:color="000000" w:fill="FFF2CC"/>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B7: Human Development in Landscapes</w:t>
            </w:r>
          </w:p>
        </w:tc>
      </w:tr>
      <w:tr w:rsidR="003A2834" w:rsidRPr="003F218C" w:rsidTr="000224DF">
        <w:trPr>
          <w:trHeight w:val="1905"/>
        </w:trPr>
        <w:tc>
          <w:tcPr>
            <w:tcW w:w="1765" w:type="dxa"/>
            <w:shd w:val="clear" w:color="auto" w:fill="auto"/>
            <w:vAlign w:val="center"/>
            <w:hideMark/>
          </w:tcPr>
          <w:p w:rsidR="003A2834" w:rsidRPr="007D3840" w:rsidRDefault="00673442" w:rsidP="003A2834">
            <w:pPr>
              <w:rPr>
                <w:rFonts w:ascii="Calibri" w:eastAsia="Times New Roman" w:hAnsi="Calibri" w:cs="Calibri"/>
                <w:color w:val="000000"/>
                <w:szCs w:val="24"/>
              </w:rPr>
            </w:pPr>
            <w:r w:rsidRPr="00BF48EA">
              <w:rPr>
                <w:rFonts w:ascii="Calibri" w:eastAsia="Times New Roman" w:hAnsi="Calibri" w:cs="Calibri"/>
                <w:color w:val="000000"/>
                <w:szCs w:val="24"/>
                <w:lang w:val="en-US"/>
              </w:rPr>
              <w:t>MNF-eco-117</w:t>
            </w:r>
          </w:p>
        </w:tc>
        <w:tc>
          <w:tcPr>
            <w:tcW w:w="1274" w:type="dxa"/>
            <w:shd w:val="clear" w:color="auto" w:fill="auto"/>
            <w:vAlign w:val="center"/>
            <w:hideMark/>
          </w:tcPr>
          <w:p w:rsidR="003A2834" w:rsidRPr="007D3840" w:rsidRDefault="00673442" w:rsidP="003A2834">
            <w:pPr>
              <w:jc w:val="center"/>
              <w:rPr>
                <w:rFonts w:ascii="Calibri" w:eastAsia="Times New Roman" w:hAnsi="Calibri" w:cs="Calibri"/>
                <w:color w:val="000000"/>
                <w:szCs w:val="24"/>
              </w:rPr>
            </w:pPr>
            <w:proofErr w:type="spellStart"/>
            <w:r>
              <w:rPr>
                <w:rFonts w:ascii="Calibri" w:eastAsia="Times New Roman" w:hAnsi="Calibri" w:cs="Calibri"/>
                <w:color w:val="000000"/>
                <w:szCs w:val="24"/>
              </w:rPr>
              <w:t>SoSe</w:t>
            </w:r>
            <w:proofErr w:type="spellEnd"/>
          </w:p>
        </w:tc>
        <w:tc>
          <w:tcPr>
            <w:tcW w:w="3224" w:type="dxa"/>
            <w:shd w:val="clear" w:color="auto" w:fill="auto"/>
            <w:vAlign w:val="center"/>
            <w:hideMark/>
          </w:tcPr>
          <w:p w:rsidR="003A2834" w:rsidRPr="00BF48EA" w:rsidRDefault="00673442" w:rsidP="00673442">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 xml:space="preserve">Human-Environment Interactions II: Advanced Studies in </w:t>
            </w:r>
            <w:proofErr w:type="spellStart"/>
            <w:r w:rsidRPr="00BF48EA">
              <w:rPr>
                <w:rFonts w:ascii="Calibri" w:eastAsia="Times New Roman" w:hAnsi="Calibri" w:cs="Calibri"/>
                <w:color w:val="000000"/>
                <w:szCs w:val="24"/>
                <w:lang w:val="en-US"/>
              </w:rPr>
              <w:t>Geoarchaeology</w:t>
            </w:r>
            <w:proofErr w:type="spellEnd"/>
            <w:r w:rsidRPr="00BF48EA">
              <w:rPr>
                <w:rFonts w:ascii="Calibri" w:eastAsia="Times New Roman" w:hAnsi="Calibri" w:cs="Calibri"/>
                <w:color w:val="000000"/>
                <w:szCs w:val="24"/>
                <w:lang w:val="en-US"/>
              </w:rPr>
              <w:t xml:space="preserve"> and </w:t>
            </w:r>
            <w:proofErr w:type="spellStart"/>
            <w:r w:rsidRPr="00BF48EA">
              <w:rPr>
                <w:rFonts w:ascii="Calibri" w:eastAsia="Times New Roman" w:hAnsi="Calibri" w:cs="Calibri"/>
                <w:color w:val="000000"/>
                <w:szCs w:val="24"/>
                <w:lang w:val="en-US"/>
              </w:rPr>
              <w:t>Palaeopedology</w:t>
            </w:r>
            <w:proofErr w:type="spellEnd"/>
            <w:r w:rsidRPr="00BF48EA">
              <w:rPr>
                <w:rFonts w:ascii="Calibri" w:eastAsia="Times New Roman" w:hAnsi="Calibri" w:cs="Calibri"/>
                <w:color w:val="000000"/>
                <w:szCs w:val="24"/>
                <w:lang w:val="en-US"/>
              </w:rPr>
              <w:t xml:space="preserve"> </w:t>
            </w:r>
          </w:p>
        </w:tc>
        <w:tc>
          <w:tcPr>
            <w:tcW w:w="1846" w:type="dxa"/>
            <w:shd w:val="clear" w:color="auto" w:fill="auto"/>
            <w:vAlign w:val="center"/>
            <w:hideMark/>
          </w:tcPr>
          <w:p w:rsidR="003A2834" w:rsidRPr="007D3840" w:rsidRDefault="00673442"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 </w:t>
            </w:r>
          </w:p>
        </w:tc>
        <w:tc>
          <w:tcPr>
            <w:tcW w:w="133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x</w:t>
            </w:r>
          </w:p>
        </w:tc>
        <w:tc>
          <w:tcPr>
            <w:tcW w:w="78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PJ100</w:t>
            </w:r>
          </w:p>
        </w:tc>
        <w:tc>
          <w:tcPr>
            <w:tcW w:w="2184" w:type="dxa"/>
            <w:shd w:val="clear" w:color="auto" w:fill="auto"/>
            <w:vAlign w:val="center"/>
            <w:hideMark/>
          </w:tcPr>
          <w:p w:rsidR="003A2834" w:rsidRPr="00BF48EA" w:rsidRDefault="000224DF" w:rsidP="003A2834">
            <w:pPr>
              <w:rPr>
                <w:rFonts w:ascii="Calibri" w:eastAsia="Times New Roman" w:hAnsi="Calibri" w:cs="Calibri"/>
                <w:color w:val="000000"/>
                <w:szCs w:val="24"/>
                <w:lang w:val="en-US"/>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MNF-eco-108</w:t>
            </w:r>
          </w:p>
        </w:tc>
        <w:tc>
          <w:tcPr>
            <w:tcW w:w="1274"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proofErr w:type="spellStart"/>
            <w:r w:rsidRPr="007D3840">
              <w:rPr>
                <w:rFonts w:ascii="Arial" w:eastAsia="Times New Roman" w:hAnsi="Arial" w:cs="Arial"/>
                <w:color w:val="000000"/>
                <w:sz w:val="20"/>
              </w:rPr>
              <w:t>SoSe</w:t>
            </w:r>
            <w:proofErr w:type="spellEnd"/>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Analysis </w:t>
            </w:r>
            <w:proofErr w:type="spellStart"/>
            <w:r w:rsidRPr="007D3840">
              <w:rPr>
                <w:rFonts w:ascii="Calibri" w:eastAsia="Times New Roman" w:hAnsi="Calibri" w:cs="Calibri"/>
                <w:color w:val="000000"/>
                <w:szCs w:val="24"/>
              </w:rPr>
              <w:t>of</w:t>
            </w:r>
            <w:proofErr w:type="spellEnd"/>
            <w:r w:rsidRPr="007D3840">
              <w:rPr>
                <w:rFonts w:ascii="Calibri" w:eastAsia="Times New Roman" w:hAnsi="Calibri" w:cs="Calibri"/>
                <w:color w:val="000000"/>
                <w:szCs w:val="24"/>
              </w:rPr>
              <w:t xml:space="preserve"> Environmental </w:t>
            </w:r>
            <w:proofErr w:type="spellStart"/>
            <w:r w:rsidRPr="007D3840">
              <w:rPr>
                <w:rFonts w:ascii="Calibri" w:eastAsia="Times New Roman" w:hAnsi="Calibri" w:cs="Calibri"/>
                <w:color w:val="000000"/>
                <w:szCs w:val="24"/>
              </w:rPr>
              <w:t>Processes</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H100</w:t>
            </w:r>
          </w:p>
        </w:tc>
        <w:tc>
          <w:tcPr>
            <w:tcW w:w="2184" w:type="dxa"/>
            <w:shd w:val="clear" w:color="auto" w:fill="auto"/>
            <w:vAlign w:val="center"/>
            <w:hideMark/>
          </w:tcPr>
          <w:p w:rsidR="003A2834" w:rsidRPr="007D3840" w:rsidRDefault="003800EF"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7D3840">
        <w:trPr>
          <w:trHeight w:val="330"/>
        </w:trPr>
        <w:tc>
          <w:tcPr>
            <w:tcW w:w="15100" w:type="dxa"/>
            <w:gridSpan w:val="9"/>
            <w:shd w:val="clear" w:color="000000" w:fill="FFF2CC"/>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B8: </w:t>
            </w:r>
            <w:proofErr w:type="spellStart"/>
            <w:r w:rsidRPr="007D3840">
              <w:rPr>
                <w:rFonts w:ascii="Calibri" w:eastAsia="Times New Roman" w:hAnsi="Calibri" w:cs="Calibri"/>
                <w:color w:val="000000"/>
                <w:szCs w:val="24"/>
              </w:rPr>
              <w:t>Functional</w:t>
            </w:r>
            <w:proofErr w:type="spellEnd"/>
            <w:r w:rsidRPr="007D3840">
              <w:rPr>
                <w:rFonts w:ascii="Calibri" w:eastAsia="Times New Roman" w:hAnsi="Calibri" w:cs="Calibri"/>
                <w:color w:val="000000"/>
                <w:szCs w:val="24"/>
              </w:rPr>
              <w:t xml:space="preserve"> Ecology </w:t>
            </w:r>
          </w:p>
        </w:tc>
      </w:tr>
      <w:tr w:rsidR="003A2834" w:rsidRPr="00F8646B" w:rsidTr="000224DF">
        <w:trPr>
          <w:trHeight w:val="127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AEF-EM001</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Principles in Ecology for Environmental Sciences</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 </w:t>
            </w:r>
          </w:p>
        </w:tc>
        <w:tc>
          <w:tcPr>
            <w:tcW w:w="133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x</w:t>
            </w:r>
          </w:p>
        </w:tc>
        <w:tc>
          <w:tcPr>
            <w:tcW w:w="78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K100</w:t>
            </w:r>
          </w:p>
        </w:tc>
        <w:tc>
          <w:tcPr>
            <w:tcW w:w="218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EMAEF-001-01a Principles in Ecology for Environmental Sciences </w:t>
            </w:r>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AEF-EM006</w:t>
            </w:r>
          </w:p>
        </w:tc>
        <w:tc>
          <w:tcPr>
            <w:tcW w:w="1274"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WS</w:t>
            </w:r>
          </w:p>
        </w:tc>
        <w:tc>
          <w:tcPr>
            <w:tcW w:w="322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Principles in Ecosystem Protection and Management</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M100</w:t>
            </w:r>
          </w:p>
        </w:tc>
        <w:tc>
          <w:tcPr>
            <w:tcW w:w="2184" w:type="dxa"/>
            <w:shd w:val="clear" w:color="auto" w:fill="auto"/>
            <w:vAlign w:val="center"/>
            <w:hideMark/>
          </w:tcPr>
          <w:p w:rsidR="003A2834" w:rsidRPr="007D3840" w:rsidRDefault="003F218C"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7D3840" w:rsidTr="000224DF">
        <w:trPr>
          <w:trHeight w:val="645"/>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AEF-EM010</w:t>
            </w:r>
          </w:p>
        </w:tc>
        <w:tc>
          <w:tcPr>
            <w:tcW w:w="1274"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WS</w:t>
            </w:r>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Nutrient</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Cycles</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and</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Sustainability</w:t>
            </w:r>
            <w:proofErr w:type="spellEnd"/>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3A2834" w:rsidRPr="007D3840" w:rsidRDefault="003A2834" w:rsidP="003A2834">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K100</w:t>
            </w:r>
          </w:p>
        </w:tc>
        <w:tc>
          <w:tcPr>
            <w:tcW w:w="2184" w:type="dxa"/>
            <w:shd w:val="clear" w:color="auto" w:fill="auto"/>
            <w:vAlign w:val="center"/>
            <w:hideMark/>
          </w:tcPr>
          <w:p w:rsidR="003A2834" w:rsidRPr="007D3840" w:rsidRDefault="003F218C" w:rsidP="003A2834">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3A2834" w:rsidRPr="00F8646B" w:rsidTr="000224DF">
        <w:trPr>
          <w:trHeight w:val="960"/>
        </w:trPr>
        <w:tc>
          <w:tcPr>
            <w:tcW w:w="1765"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 xml:space="preserve">MNF-eco-114 </w:t>
            </w:r>
          </w:p>
        </w:tc>
        <w:tc>
          <w:tcPr>
            <w:tcW w:w="1274"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Plant x Environment Interactions</w:t>
            </w:r>
          </w:p>
        </w:tc>
        <w:tc>
          <w:tcPr>
            <w:tcW w:w="1846"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 </w:t>
            </w:r>
          </w:p>
        </w:tc>
        <w:tc>
          <w:tcPr>
            <w:tcW w:w="133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x</w:t>
            </w:r>
          </w:p>
        </w:tc>
        <w:tc>
          <w:tcPr>
            <w:tcW w:w="782" w:type="dxa"/>
            <w:shd w:val="clear" w:color="auto" w:fill="auto"/>
            <w:vAlign w:val="center"/>
            <w:hideMark/>
          </w:tcPr>
          <w:p w:rsidR="003A2834" w:rsidRPr="007D3840" w:rsidRDefault="003A2834" w:rsidP="003A2834">
            <w:pPr>
              <w:jc w:val="center"/>
              <w:rPr>
                <w:rFonts w:ascii="Calibri" w:eastAsia="Times New Roman" w:hAnsi="Calibri" w:cs="Calibri"/>
                <w:color w:val="000000"/>
                <w:szCs w:val="24"/>
              </w:rPr>
            </w:pPr>
            <w:r w:rsidRPr="007D3840">
              <w:rPr>
                <w:rFonts w:ascii="Calibri" w:eastAsia="Times New Roman" w:hAnsi="Calibri" w:cs="Calibri"/>
                <w:color w:val="000000"/>
                <w:szCs w:val="24"/>
              </w:rPr>
              <w:t>6</w:t>
            </w:r>
          </w:p>
        </w:tc>
        <w:tc>
          <w:tcPr>
            <w:tcW w:w="1388" w:type="dxa"/>
            <w:shd w:val="clear" w:color="auto" w:fill="auto"/>
            <w:vAlign w:val="center"/>
            <w:hideMark/>
          </w:tcPr>
          <w:p w:rsidR="003A2834" w:rsidRPr="007D3840" w:rsidRDefault="003A2834" w:rsidP="003A2834">
            <w:pPr>
              <w:rPr>
                <w:rFonts w:ascii="Calibri" w:eastAsia="Times New Roman" w:hAnsi="Calibri" w:cs="Calibri"/>
                <w:color w:val="000000"/>
                <w:szCs w:val="24"/>
              </w:rPr>
            </w:pPr>
            <w:r w:rsidRPr="007D3840">
              <w:rPr>
                <w:rFonts w:ascii="Calibri" w:eastAsia="Times New Roman" w:hAnsi="Calibri" w:cs="Calibri"/>
                <w:color w:val="000000"/>
                <w:szCs w:val="24"/>
              </w:rPr>
              <w:t>P50/PJ50</w:t>
            </w:r>
          </w:p>
        </w:tc>
        <w:tc>
          <w:tcPr>
            <w:tcW w:w="2184" w:type="dxa"/>
            <w:shd w:val="clear" w:color="auto" w:fill="auto"/>
            <w:vAlign w:val="center"/>
            <w:hideMark/>
          </w:tcPr>
          <w:p w:rsidR="003A2834" w:rsidRPr="00BF48EA" w:rsidRDefault="003A2834" w:rsidP="003A2834">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ecoMNF114-01a Plant x Environment Interactions</w:t>
            </w:r>
          </w:p>
        </w:tc>
      </w:tr>
    </w:tbl>
    <w:p w:rsidR="00633CD9" w:rsidRPr="003B7D0E" w:rsidRDefault="00633CD9">
      <w:pPr>
        <w:rPr>
          <w:lang w:val="en-US"/>
        </w:rPr>
      </w:pPr>
    </w:p>
    <w:p w:rsidR="00633CD9" w:rsidRPr="003B7D0E" w:rsidRDefault="00633CD9">
      <w:pPr>
        <w:rPr>
          <w:lang w:val="en-US"/>
        </w:rPr>
      </w:pPr>
      <w:r w:rsidRPr="003B7D0E">
        <w:rPr>
          <w:lang w:val="en-US"/>
        </w:rPr>
        <w:br w:type="column"/>
      </w:r>
    </w:p>
    <w:tbl>
      <w:tblPr>
        <w:tblW w:w="15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65"/>
        <w:gridCol w:w="1274"/>
        <w:gridCol w:w="3224"/>
        <w:gridCol w:w="1846"/>
        <w:gridCol w:w="1305"/>
        <w:gridCol w:w="1332"/>
        <w:gridCol w:w="782"/>
        <w:gridCol w:w="1388"/>
        <w:gridCol w:w="2184"/>
      </w:tblGrid>
      <w:tr w:rsidR="006F77E9" w:rsidRPr="007D3840" w:rsidTr="007D3840">
        <w:trPr>
          <w:trHeight w:val="330"/>
        </w:trPr>
        <w:tc>
          <w:tcPr>
            <w:tcW w:w="15100" w:type="dxa"/>
            <w:gridSpan w:val="9"/>
            <w:shd w:val="clear" w:color="000000" w:fill="FFF2CC"/>
            <w:vAlign w:val="center"/>
            <w:hideMark/>
          </w:tcPr>
          <w:p w:rsidR="006F77E9" w:rsidRPr="007D3840" w:rsidRDefault="006F77E9" w:rsidP="006F77E9">
            <w:pPr>
              <w:rPr>
                <w:rFonts w:ascii="Calibri" w:eastAsia="Times New Roman" w:hAnsi="Calibri" w:cs="Calibri"/>
                <w:i/>
                <w:iCs/>
                <w:color w:val="000000"/>
                <w:szCs w:val="24"/>
              </w:rPr>
            </w:pPr>
            <w:r w:rsidRPr="007D3840">
              <w:rPr>
                <w:rFonts w:ascii="Calibri" w:eastAsia="Times New Roman" w:hAnsi="Calibri" w:cs="Calibri"/>
                <w:i/>
                <w:iCs/>
                <w:color w:val="000000"/>
                <w:szCs w:val="24"/>
              </w:rPr>
              <w:t xml:space="preserve">C: Communication </w:t>
            </w:r>
            <w:proofErr w:type="spellStart"/>
            <w:r w:rsidRPr="007D3840">
              <w:rPr>
                <w:rFonts w:ascii="Calibri" w:eastAsia="Times New Roman" w:hAnsi="Calibri" w:cs="Calibri"/>
                <w:i/>
                <w:iCs/>
                <w:color w:val="000000"/>
                <w:szCs w:val="24"/>
              </w:rPr>
              <w:t>and</w:t>
            </w:r>
            <w:proofErr w:type="spellEnd"/>
            <w:r w:rsidRPr="007D3840">
              <w:rPr>
                <w:rFonts w:ascii="Calibri" w:eastAsia="Times New Roman" w:hAnsi="Calibri" w:cs="Calibri"/>
                <w:i/>
                <w:iCs/>
                <w:color w:val="000000"/>
                <w:szCs w:val="24"/>
              </w:rPr>
              <w:t xml:space="preserve"> </w:t>
            </w:r>
            <w:proofErr w:type="spellStart"/>
            <w:r w:rsidRPr="007D3840">
              <w:rPr>
                <w:rFonts w:ascii="Calibri" w:eastAsia="Times New Roman" w:hAnsi="Calibri" w:cs="Calibri"/>
                <w:i/>
                <w:iCs/>
                <w:color w:val="000000"/>
                <w:szCs w:val="24"/>
              </w:rPr>
              <w:t>Empowerment</w:t>
            </w:r>
            <w:proofErr w:type="spellEnd"/>
          </w:p>
        </w:tc>
      </w:tr>
      <w:tr w:rsidR="006F77E9" w:rsidRPr="00F8646B" w:rsidTr="000224DF">
        <w:trPr>
          <w:trHeight w:val="645"/>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AEF-EM029</w:t>
            </w:r>
          </w:p>
        </w:tc>
        <w:tc>
          <w:tcPr>
            <w:tcW w:w="1274"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WS</w:t>
            </w:r>
          </w:p>
        </w:tc>
        <w:tc>
          <w:tcPr>
            <w:tcW w:w="3224" w:type="dxa"/>
            <w:shd w:val="clear" w:color="auto" w:fill="auto"/>
            <w:vAlign w:val="center"/>
            <w:hideMark/>
          </w:tcPr>
          <w:p w:rsidR="000224DF" w:rsidRPr="00BF48EA" w:rsidRDefault="006F77E9" w:rsidP="006F77E9">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Planning and Managing Science Projects</w:t>
            </w:r>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K100</w:t>
            </w:r>
          </w:p>
        </w:tc>
        <w:tc>
          <w:tcPr>
            <w:tcW w:w="2184" w:type="dxa"/>
            <w:shd w:val="clear" w:color="auto" w:fill="auto"/>
            <w:vAlign w:val="center"/>
            <w:hideMark/>
          </w:tcPr>
          <w:p w:rsidR="006F77E9" w:rsidRDefault="006F77E9" w:rsidP="006F77E9">
            <w:pPr>
              <w:rPr>
                <w:rFonts w:ascii="Calibri" w:eastAsia="Times New Roman" w:hAnsi="Calibri" w:cs="Calibri"/>
                <w:color w:val="000000"/>
                <w:szCs w:val="24"/>
                <w:lang w:val="en-US"/>
              </w:rPr>
            </w:pPr>
            <w:r>
              <w:rPr>
                <w:rFonts w:ascii="Calibri" w:eastAsia="Times New Roman" w:hAnsi="Calibri" w:cs="Calibri"/>
                <w:color w:val="000000"/>
                <w:szCs w:val="24"/>
                <w:lang w:val="en-US"/>
              </w:rPr>
              <w:t xml:space="preserve">EMAEF029-01a </w:t>
            </w:r>
            <w:r w:rsidRPr="00BF48EA">
              <w:rPr>
                <w:rFonts w:ascii="Calibri" w:eastAsia="Times New Roman" w:hAnsi="Calibri" w:cs="Calibri"/>
                <w:color w:val="000000"/>
                <w:szCs w:val="24"/>
                <w:lang w:val="en-US"/>
              </w:rPr>
              <w:t xml:space="preserve">Planning </w:t>
            </w:r>
            <w:r>
              <w:rPr>
                <w:rFonts w:ascii="Calibri" w:eastAsia="Times New Roman" w:hAnsi="Calibri" w:cs="Calibri"/>
                <w:color w:val="000000"/>
                <w:szCs w:val="24"/>
                <w:lang w:val="en-US"/>
              </w:rPr>
              <w:t>&amp;</w:t>
            </w:r>
            <w:r w:rsidRPr="00BF48EA">
              <w:rPr>
                <w:rFonts w:ascii="Calibri" w:eastAsia="Times New Roman" w:hAnsi="Calibri" w:cs="Calibri"/>
                <w:color w:val="000000"/>
                <w:szCs w:val="24"/>
                <w:lang w:val="en-US"/>
              </w:rPr>
              <w:t xml:space="preserve"> Managing Science Projects</w:t>
            </w:r>
          </w:p>
          <w:p w:rsidR="000224DF" w:rsidRPr="006F77E9" w:rsidRDefault="000224DF" w:rsidP="000224DF">
            <w:pPr>
              <w:rPr>
                <w:rFonts w:ascii="Calibri" w:eastAsia="Times New Roman" w:hAnsi="Calibri" w:cs="Calibri"/>
                <w:color w:val="000000"/>
                <w:szCs w:val="24"/>
                <w:lang w:val="en-GB"/>
              </w:rPr>
            </w:pPr>
            <w:r w:rsidRPr="001C0D27">
              <w:rPr>
                <w:rFonts w:ascii="Calibri" w:hAnsi="Calibri" w:cs="Calibri"/>
                <w:b/>
                <w:szCs w:val="24"/>
                <w:lang w:val="en-GB"/>
              </w:rPr>
              <w:t xml:space="preserve">failed attempts of the old exam of </w:t>
            </w:r>
            <w:r w:rsidR="005B1E5F" w:rsidRPr="005B1E5F">
              <w:rPr>
                <w:rFonts w:ascii="Calibri" w:eastAsia="Times New Roman" w:hAnsi="Calibri" w:cs="Calibri"/>
                <w:b/>
                <w:szCs w:val="24"/>
                <w:lang w:val="en-GB"/>
              </w:rPr>
              <w:t>AEF-EM029</w:t>
            </w:r>
            <w:r w:rsidR="005B1E5F">
              <w:rPr>
                <w:rFonts w:ascii="Calibri" w:eastAsia="Times New Roman" w:hAnsi="Calibri" w:cs="Calibri"/>
                <w:b/>
                <w:szCs w:val="24"/>
                <w:lang w:val="en-GB"/>
              </w:rPr>
              <w:t xml:space="preserve"> </w:t>
            </w:r>
            <w:r w:rsidRPr="001C0D27">
              <w:rPr>
                <w:rFonts w:ascii="Calibri" w:hAnsi="Calibri" w:cs="Calibri"/>
                <w:b/>
                <w:szCs w:val="24"/>
                <w:lang w:val="en-GB"/>
              </w:rPr>
              <w:t>will not be credited</w:t>
            </w:r>
          </w:p>
        </w:tc>
      </w:tr>
      <w:tr w:rsidR="006F77E9" w:rsidRPr="007D3840" w:rsidTr="007D3840">
        <w:trPr>
          <w:trHeight w:val="330"/>
        </w:trPr>
        <w:tc>
          <w:tcPr>
            <w:tcW w:w="15100" w:type="dxa"/>
            <w:gridSpan w:val="9"/>
            <w:shd w:val="clear" w:color="000000" w:fill="FFF2CC"/>
            <w:vAlign w:val="center"/>
            <w:hideMark/>
          </w:tcPr>
          <w:p w:rsidR="006F77E9" w:rsidRPr="007D3840" w:rsidRDefault="006F77E9" w:rsidP="006F77E9">
            <w:pPr>
              <w:rPr>
                <w:rFonts w:ascii="Calibri" w:eastAsia="Times New Roman" w:hAnsi="Calibri" w:cs="Calibri"/>
                <w:i/>
                <w:iCs/>
                <w:color w:val="000000"/>
                <w:szCs w:val="24"/>
              </w:rPr>
            </w:pPr>
            <w:r w:rsidRPr="007D3840">
              <w:rPr>
                <w:rFonts w:ascii="Calibri" w:eastAsia="Times New Roman" w:hAnsi="Calibri" w:cs="Calibri"/>
                <w:i/>
                <w:iCs/>
                <w:color w:val="000000"/>
                <w:szCs w:val="24"/>
              </w:rPr>
              <w:t xml:space="preserve">D: </w:t>
            </w:r>
            <w:proofErr w:type="spellStart"/>
            <w:r w:rsidRPr="007D3840">
              <w:rPr>
                <w:rFonts w:ascii="Calibri" w:eastAsia="Times New Roman" w:hAnsi="Calibri" w:cs="Calibri"/>
                <w:i/>
                <w:iCs/>
                <w:color w:val="000000"/>
                <w:szCs w:val="24"/>
              </w:rPr>
              <w:t>Complementary</w:t>
            </w:r>
            <w:proofErr w:type="spellEnd"/>
            <w:r w:rsidRPr="007D3840">
              <w:rPr>
                <w:rFonts w:ascii="Calibri" w:eastAsia="Times New Roman" w:hAnsi="Calibri" w:cs="Calibri"/>
                <w:i/>
                <w:iCs/>
                <w:color w:val="000000"/>
                <w:szCs w:val="24"/>
              </w:rPr>
              <w:t xml:space="preserve"> </w:t>
            </w:r>
            <w:proofErr w:type="spellStart"/>
            <w:r w:rsidRPr="007D3840">
              <w:rPr>
                <w:rFonts w:ascii="Calibri" w:eastAsia="Times New Roman" w:hAnsi="Calibri" w:cs="Calibri"/>
                <w:i/>
                <w:iCs/>
                <w:color w:val="000000"/>
                <w:szCs w:val="24"/>
              </w:rPr>
              <w:t>Methods</w:t>
            </w:r>
            <w:proofErr w:type="spellEnd"/>
          </w:p>
        </w:tc>
      </w:tr>
      <w:tr w:rsidR="006F77E9" w:rsidRPr="00F8646B" w:rsidTr="000224DF">
        <w:trPr>
          <w:trHeight w:val="645"/>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MNF-Geogr-205</w:t>
            </w:r>
          </w:p>
        </w:tc>
        <w:tc>
          <w:tcPr>
            <w:tcW w:w="1274" w:type="dxa"/>
            <w:shd w:val="clear" w:color="auto" w:fill="auto"/>
            <w:vAlign w:val="center"/>
            <w:hideMark/>
          </w:tcPr>
          <w:p w:rsidR="006F77E9" w:rsidRPr="007D3840" w:rsidRDefault="006F77E9" w:rsidP="006F77E9">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Spatial</w:t>
            </w:r>
            <w:proofErr w:type="spellEnd"/>
            <w:r w:rsidRPr="007D3840">
              <w:rPr>
                <w:rFonts w:ascii="Calibri" w:eastAsia="Times New Roman" w:hAnsi="Calibri" w:cs="Calibri"/>
                <w:color w:val="000000"/>
                <w:szCs w:val="24"/>
              </w:rPr>
              <w:t xml:space="preserve"> Data Handling</w:t>
            </w:r>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6F77E9" w:rsidRPr="007D3840" w:rsidRDefault="006F77E9" w:rsidP="006F77E9">
            <w:pPr>
              <w:rPr>
                <w:rFonts w:ascii="Arial" w:eastAsia="Times New Roman" w:hAnsi="Arial" w:cs="Arial"/>
                <w:color w:val="000000"/>
                <w:sz w:val="20"/>
              </w:rPr>
            </w:pPr>
            <w:r w:rsidRPr="007D3840">
              <w:rPr>
                <w:rFonts w:ascii="Arial" w:eastAsia="Times New Roman" w:hAnsi="Arial" w:cs="Arial"/>
                <w:color w:val="000000"/>
                <w:sz w:val="20"/>
              </w:rPr>
              <w:t>PJ100</w:t>
            </w:r>
          </w:p>
        </w:tc>
        <w:tc>
          <w:tcPr>
            <w:tcW w:w="2184" w:type="dxa"/>
            <w:shd w:val="clear" w:color="auto" w:fill="auto"/>
            <w:vAlign w:val="center"/>
            <w:hideMark/>
          </w:tcPr>
          <w:p w:rsidR="006F77E9" w:rsidRPr="00BF48EA" w:rsidRDefault="006F77E9" w:rsidP="006F77E9">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MNF-Geogr-230-01a Spatial Data Handling</w:t>
            </w:r>
          </w:p>
        </w:tc>
      </w:tr>
      <w:tr w:rsidR="006F77E9" w:rsidRPr="00F8646B" w:rsidTr="000224DF">
        <w:trPr>
          <w:trHeight w:val="960"/>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AEF-EM030</w:t>
            </w:r>
          </w:p>
        </w:tc>
        <w:tc>
          <w:tcPr>
            <w:tcW w:w="1274" w:type="dxa"/>
            <w:shd w:val="clear" w:color="auto" w:fill="auto"/>
            <w:vAlign w:val="center"/>
            <w:hideMark/>
          </w:tcPr>
          <w:p w:rsidR="006F77E9" w:rsidRPr="007D3840" w:rsidRDefault="006F77E9" w:rsidP="006F77E9">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 xml:space="preserve">Statistical &amp; </w:t>
            </w:r>
            <w:proofErr w:type="spellStart"/>
            <w:r w:rsidRPr="007D3840">
              <w:rPr>
                <w:rFonts w:ascii="Calibri" w:eastAsia="Times New Roman" w:hAnsi="Calibri" w:cs="Calibri"/>
                <w:color w:val="000000"/>
                <w:szCs w:val="24"/>
              </w:rPr>
              <w:t>Mathematical</w:t>
            </w:r>
            <w:proofErr w:type="spellEnd"/>
            <w:r w:rsidRPr="007D3840">
              <w:rPr>
                <w:rFonts w:ascii="Calibri" w:eastAsia="Times New Roman" w:hAnsi="Calibri" w:cs="Calibri"/>
                <w:color w:val="000000"/>
                <w:szCs w:val="24"/>
              </w:rPr>
              <w:t xml:space="preserve"> Tools</w:t>
            </w:r>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6F77E9" w:rsidRPr="007D3840" w:rsidRDefault="006F77E9" w:rsidP="006F77E9">
            <w:pPr>
              <w:rPr>
                <w:rFonts w:ascii="Arial" w:eastAsia="Times New Roman" w:hAnsi="Arial" w:cs="Arial"/>
                <w:color w:val="000000"/>
                <w:sz w:val="20"/>
              </w:rPr>
            </w:pPr>
            <w:r w:rsidRPr="007D3840">
              <w:rPr>
                <w:rFonts w:ascii="Arial" w:eastAsia="Times New Roman" w:hAnsi="Arial" w:cs="Arial"/>
                <w:color w:val="000000"/>
                <w:sz w:val="20"/>
              </w:rPr>
              <w:t>K100</w:t>
            </w:r>
          </w:p>
        </w:tc>
        <w:tc>
          <w:tcPr>
            <w:tcW w:w="2184" w:type="dxa"/>
            <w:shd w:val="clear" w:color="auto" w:fill="auto"/>
            <w:vAlign w:val="center"/>
            <w:hideMark/>
          </w:tcPr>
          <w:p w:rsidR="006F77E9" w:rsidRPr="00BF48EA" w:rsidRDefault="006F77E9" w:rsidP="006F77E9">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EMAEF030-01a  Statistical &amp; Mathematical Tools</w:t>
            </w:r>
          </w:p>
        </w:tc>
      </w:tr>
      <w:tr w:rsidR="006F77E9" w:rsidRPr="007D3840" w:rsidTr="000224DF">
        <w:trPr>
          <w:trHeight w:val="645"/>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MNF-Geogr.-206</w:t>
            </w:r>
          </w:p>
        </w:tc>
        <w:tc>
          <w:tcPr>
            <w:tcW w:w="1274"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Social</w:t>
            </w:r>
            <w:proofErr w:type="spellEnd"/>
            <w:r w:rsidRPr="007D3840">
              <w:rPr>
                <w:rFonts w:ascii="Calibri" w:eastAsia="Times New Roman" w:hAnsi="Calibri" w:cs="Calibri"/>
                <w:color w:val="000000"/>
                <w:szCs w:val="24"/>
              </w:rPr>
              <w:t xml:space="preserve"> Research </w:t>
            </w:r>
            <w:proofErr w:type="spellStart"/>
            <w:r w:rsidRPr="007D3840">
              <w:rPr>
                <w:rFonts w:ascii="Calibri" w:eastAsia="Times New Roman" w:hAnsi="Calibri" w:cs="Calibri"/>
                <w:color w:val="000000"/>
                <w:szCs w:val="24"/>
              </w:rPr>
              <w:t>Methods</w:t>
            </w:r>
            <w:proofErr w:type="spellEnd"/>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H100</w:t>
            </w:r>
          </w:p>
        </w:tc>
        <w:tc>
          <w:tcPr>
            <w:tcW w:w="2184" w:type="dxa"/>
            <w:shd w:val="clear" w:color="auto" w:fill="auto"/>
            <w:vAlign w:val="center"/>
            <w:hideMark/>
          </w:tcPr>
          <w:p w:rsidR="006F77E9" w:rsidRPr="007D3840" w:rsidRDefault="003F218C" w:rsidP="006F77E9">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6F77E9" w:rsidRPr="007D3840" w:rsidTr="007D3840">
        <w:trPr>
          <w:trHeight w:val="330"/>
        </w:trPr>
        <w:tc>
          <w:tcPr>
            <w:tcW w:w="15100" w:type="dxa"/>
            <w:gridSpan w:val="9"/>
            <w:shd w:val="clear" w:color="000000" w:fill="FFF2CC"/>
            <w:vAlign w:val="center"/>
            <w:hideMark/>
          </w:tcPr>
          <w:p w:rsidR="006F77E9" w:rsidRPr="007D3840" w:rsidRDefault="006F77E9" w:rsidP="006F77E9">
            <w:pPr>
              <w:rPr>
                <w:rFonts w:ascii="Calibri" w:eastAsia="Times New Roman" w:hAnsi="Calibri" w:cs="Calibri"/>
                <w:i/>
                <w:iCs/>
                <w:color w:val="000000"/>
                <w:szCs w:val="24"/>
              </w:rPr>
            </w:pPr>
            <w:r w:rsidRPr="007D3840">
              <w:rPr>
                <w:rFonts w:ascii="Calibri" w:eastAsia="Times New Roman" w:hAnsi="Calibri" w:cs="Calibri"/>
                <w:i/>
                <w:iCs/>
                <w:color w:val="000000"/>
                <w:szCs w:val="24"/>
              </w:rPr>
              <w:t>E: Open Studies</w:t>
            </w:r>
          </w:p>
        </w:tc>
      </w:tr>
      <w:tr w:rsidR="006F77E9" w:rsidRPr="007D3840" w:rsidTr="000224DF">
        <w:trPr>
          <w:trHeight w:val="645"/>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MNF-Geogr.-141</w:t>
            </w:r>
          </w:p>
        </w:tc>
        <w:tc>
          <w:tcPr>
            <w:tcW w:w="1274"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 xml:space="preserve">Urban Development </w:t>
            </w:r>
            <w:proofErr w:type="spellStart"/>
            <w:r w:rsidRPr="007D3840">
              <w:rPr>
                <w:rFonts w:ascii="Calibri" w:eastAsia="Times New Roman" w:hAnsi="Calibri" w:cs="Calibri"/>
                <w:color w:val="000000"/>
                <w:szCs w:val="24"/>
              </w:rPr>
              <w:t>and</w:t>
            </w:r>
            <w:proofErr w:type="spellEnd"/>
            <w:r w:rsidRPr="007D3840">
              <w:rPr>
                <w:rFonts w:ascii="Calibri" w:eastAsia="Times New Roman" w:hAnsi="Calibri" w:cs="Calibri"/>
                <w:color w:val="000000"/>
                <w:szCs w:val="24"/>
              </w:rPr>
              <w:t xml:space="preserve"> </w:t>
            </w:r>
            <w:proofErr w:type="spellStart"/>
            <w:r w:rsidRPr="007D3840">
              <w:rPr>
                <w:rFonts w:ascii="Calibri" w:eastAsia="Times New Roman" w:hAnsi="Calibri" w:cs="Calibri"/>
                <w:color w:val="000000"/>
                <w:szCs w:val="24"/>
              </w:rPr>
              <w:t>Governance</w:t>
            </w:r>
            <w:proofErr w:type="spellEnd"/>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H100</w:t>
            </w:r>
          </w:p>
        </w:tc>
        <w:tc>
          <w:tcPr>
            <w:tcW w:w="2184" w:type="dxa"/>
            <w:shd w:val="clear" w:color="auto" w:fill="auto"/>
            <w:vAlign w:val="center"/>
            <w:hideMark/>
          </w:tcPr>
          <w:p w:rsidR="006F77E9" w:rsidRPr="007D3840" w:rsidRDefault="003F218C" w:rsidP="006F77E9">
            <w:pPr>
              <w:rPr>
                <w:rFonts w:ascii="Calibri" w:eastAsia="Times New Roman" w:hAnsi="Calibri" w:cs="Calibri"/>
                <w:color w:val="000000"/>
                <w:szCs w:val="24"/>
              </w:rPr>
            </w:pPr>
            <w:proofErr w:type="spellStart"/>
            <w:r w:rsidRPr="003F218C">
              <w:rPr>
                <w:rFonts w:ascii="Calibri" w:eastAsia="Times New Roman" w:hAnsi="Calibri" w:cs="Calibri"/>
                <w:color w:val="000000"/>
                <w:szCs w:val="24"/>
              </w:rPr>
              <w:t>no</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longer</w:t>
            </w:r>
            <w:proofErr w:type="spellEnd"/>
            <w:r w:rsidRPr="003F218C">
              <w:rPr>
                <w:rFonts w:ascii="Calibri" w:eastAsia="Times New Roman" w:hAnsi="Calibri" w:cs="Calibri"/>
                <w:color w:val="000000"/>
                <w:szCs w:val="24"/>
              </w:rPr>
              <w:t xml:space="preserve"> </w:t>
            </w:r>
            <w:proofErr w:type="spellStart"/>
            <w:r w:rsidRPr="003F218C">
              <w:rPr>
                <w:rFonts w:ascii="Calibri" w:eastAsia="Times New Roman" w:hAnsi="Calibri" w:cs="Calibri"/>
                <w:color w:val="000000"/>
                <w:szCs w:val="24"/>
              </w:rPr>
              <w:t>offered</w:t>
            </w:r>
            <w:proofErr w:type="spellEnd"/>
          </w:p>
        </w:tc>
      </w:tr>
      <w:tr w:rsidR="006F77E9" w:rsidRPr="00F8646B" w:rsidTr="000224DF">
        <w:trPr>
          <w:trHeight w:val="960"/>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VWL-</w:t>
            </w:r>
            <w:proofErr w:type="spellStart"/>
            <w:r w:rsidRPr="007D3840">
              <w:rPr>
                <w:rFonts w:ascii="Calibri" w:eastAsia="Times New Roman" w:hAnsi="Calibri" w:cs="Calibri"/>
                <w:color w:val="000000"/>
                <w:szCs w:val="24"/>
              </w:rPr>
              <w:t>MiFi</w:t>
            </w:r>
            <w:proofErr w:type="spellEnd"/>
            <w:r w:rsidRPr="007D3840">
              <w:rPr>
                <w:rFonts w:ascii="Calibri" w:eastAsia="Times New Roman" w:hAnsi="Calibri" w:cs="Calibri"/>
                <w:color w:val="000000"/>
                <w:szCs w:val="24"/>
              </w:rPr>
              <w:t>-</w:t>
            </w:r>
            <w:proofErr w:type="spellStart"/>
            <w:r w:rsidRPr="007D3840">
              <w:rPr>
                <w:rFonts w:ascii="Calibri" w:eastAsia="Times New Roman" w:hAnsi="Calibri" w:cs="Calibri"/>
                <w:color w:val="000000"/>
                <w:szCs w:val="24"/>
              </w:rPr>
              <w:t>SuEc</w:t>
            </w:r>
            <w:proofErr w:type="spellEnd"/>
          </w:p>
        </w:tc>
        <w:tc>
          <w:tcPr>
            <w:tcW w:w="1274" w:type="dxa"/>
            <w:shd w:val="clear" w:color="auto" w:fill="auto"/>
            <w:vAlign w:val="center"/>
            <w:hideMark/>
          </w:tcPr>
          <w:p w:rsidR="006F77E9" w:rsidRPr="007D3840" w:rsidRDefault="006F77E9" w:rsidP="006F77E9">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Sustainability</w:t>
            </w:r>
            <w:proofErr w:type="spellEnd"/>
            <w:r w:rsidRPr="007D3840">
              <w:rPr>
                <w:rFonts w:ascii="Calibri" w:eastAsia="Times New Roman" w:hAnsi="Calibri" w:cs="Calibri"/>
                <w:color w:val="000000"/>
                <w:szCs w:val="24"/>
              </w:rPr>
              <w:t xml:space="preserve"> Economics</w:t>
            </w:r>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5</w:t>
            </w:r>
          </w:p>
        </w:tc>
        <w:tc>
          <w:tcPr>
            <w:tcW w:w="1388" w:type="dxa"/>
            <w:shd w:val="clear" w:color="auto" w:fill="auto"/>
            <w:vAlign w:val="center"/>
            <w:hideMark/>
          </w:tcPr>
          <w:p w:rsidR="006F77E9" w:rsidRPr="007D3840" w:rsidRDefault="006F77E9" w:rsidP="006F77E9">
            <w:pPr>
              <w:rPr>
                <w:rFonts w:ascii="Arial" w:eastAsia="Times New Roman" w:hAnsi="Arial" w:cs="Arial"/>
                <w:color w:val="000000"/>
                <w:sz w:val="20"/>
              </w:rPr>
            </w:pPr>
            <w:r w:rsidRPr="007D3840">
              <w:rPr>
                <w:rFonts w:ascii="Arial" w:eastAsia="Times New Roman" w:hAnsi="Arial" w:cs="Arial"/>
                <w:color w:val="000000"/>
                <w:sz w:val="20"/>
              </w:rPr>
              <w:t>K100</w:t>
            </w:r>
          </w:p>
        </w:tc>
        <w:tc>
          <w:tcPr>
            <w:tcW w:w="2184" w:type="dxa"/>
            <w:shd w:val="clear" w:color="auto" w:fill="auto"/>
            <w:vAlign w:val="center"/>
            <w:hideMark/>
          </w:tcPr>
          <w:p w:rsidR="006F77E9" w:rsidRPr="00BF48EA" w:rsidRDefault="006F77E9" w:rsidP="006F77E9">
            <w:pPr>
              <w:rPr>
                <w:rFonts w:ascii="Calibri" w:eastAsia="Times New Roman" w:hAnsi="Calibri" w:cs="Calibri"/>
                <w:color w:val="000000"/>
                <w:szCs w:val="24"/>
                <w:lang w:val="en-US"/>
              </w:rPr>
            </w:pPr>
            <w:r w:rsidRPr="00BF48EA">
              <w:rPr>
                <w:rFonts w:ascii="Calibri" w:eastAsia="Times New Roman" w:hAnsi="Calibri" w:cs="Calibri"/>
                <w:color w:val="000000"/>
                <w:szCs w:val="24"/>
                <w:lang w:val="en-US"/>
              </w:rPr>
              <w:t>VW</w:t>
            </w:r>
            <w:r w:rsidR="00633CD9">
              <w:rPr>
                <w:rFonts w:ascii="Calibri" w:eastAsia="Times New Roman" w:hAnsi="Calibri" w:cs="Calibri"/>
                <w:color w:val="000000"/>
                <w:szCs w:val="24"/>
                <w:lang w:val="en-US"/>
              </w:rPr>
              <w:t>L-</w:t>
            </w:r>
            <w:proofErr w:type="spellStart"/>
            <w:r w:rsidR="00633CD9">
              <w:rPr>
                <w:rFonts w:ascii="Calibri" w:eastAsia="Times New Roman" w:hAnsi="Calibri" w:cs="Calibri"/>
                <w:color w:val="000000"/>
                <w:szCs w:val="24"/>
                <w:lang w:val="en-US"/>
              </w:rPr>
              <w:t>MiFi</w:t>
            </w:r>
            <w:proofErr w:type="spellEnd"/>
            <w:r w:rsidR="00633CD9">
              <w:rPr>
                <w:rFonts w:ascii="Calibri" w:eastAsia="Times New Roman" w:hAnsi="Calibri" w:cs="Calibri"/>
                <w:color w:val="000000"/>
                <w:szCs w:val="24"/>
                <w:lang w:val="en-US"/>
              </w:rPr>
              <w:t>-</w:t>
            </w:r>
            <w:proofErr w:type="spellStart"/>
            <w:r w:rsidR="00633CD9">
              <w:rPr>
                <w:rFonts w:ascii="Calibri" w:eastAsia="Times New Roman" w:hAnsi="Calibri" w:cs="Calibri"/>
                <w:color w:val="000000"/>
                <w:szCs w:val="24"/>
                <w:lang w:val="en-US"/>
              </w:rPr>
              <w:t>SuEc</w:t>
            </w:r>
            <w:proofErr w:type="spellEnd"/>
            <w:r w:rsidRPr="00BF48EA">
              <w:rPr>
                <w:rFonts w:ascii="Calibri" w:eastAsia="Times New Roman" w:hAnsi="Calibri" w:cs="Calibri"/>
                <w:color w:val="000000"/>
                <w:szCs w:val="24"/>
                <w:lang w:val="en-US"/>
              </w:rPr>
              <w:t xml:space="preserve"> Sustainability Economics</w:t>
            </w:r>
          </w:p>
        </w:tc>
      </w:tr>
      <w:tr w:rsidR="006F77E9" w:rsidRPr="00F8646B" w:rsidTr="000224DF">
        <w:trPr>
          <w:trHeight w:val="960"/>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VWL-</w:t>
            </w:r>
            <w:proofErr w:type="spellStart"/>
            <w:r w:rsidRPr="007D3840">
              <w:rPr>
                <w:rFonts w:ascii="Calibri" w:eastAsia="Times New Roman" w:hAnsi="Calibri" w:cs="Calibri"/>
                <w:color w:val="000000"/>
                <w:szCs w:val="24"/>
              </w:rPr>
              <w:t>EnRe</w:t>
            </w:r>
            <w:proofErr w:type="spellEnd"/>
            <w:r w:rsidRPr="007D3840">
              <w:rPr>
                <w:rFonts w:ascii="Calibri" w:eastAsia="Times New Roman" w:hAnsi="Calibri" w:cs="Calibri"/>
                <w:color w:val="000000"/>
                <w:szCs w:val="24"/>
              </w:rPr>
              <w:t>-</w:t>
            </w:r>
            <w:proofErr w:type="spellStart"/>
            <w:r w:rsidRPr="007D3840">
              <w:rPr>
                <w:rFonts w:ascii="Calibri" w:eastAsia="Times New Roman" w:hAnsi="Calibri" w:cs="Calibri"/>
                <w:color w:val="000000"/>
                <w:szCs w:val="24"/>
              </w:rPr>
              <w:t>ReEc</w:t>
            </w:r>
            <w:proofErr w:type="spellEnd"/>
          </w:p>
        </w:tc>
        <w:tc>
          <w:tcPr>
            <w:tcW w:w="1274" w:type="dxa"/>
            <w:shd w:val="clear" w:color="auto" w:fill="auto"/>
            <w:vAlign w:val="center"/>
            <w:hideMark/>
          </w:tcPr>
          <w:p w:rsidR="006F77E9" w:rsidRPr="007D3840" w:rsidRDefault="006F77E9" w:rsidP="006F77E9">
            <w:pPr>
              <w:jc w:val="cente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Resource</w:t>
            </w:r>
            <w:proofErr w:type="spellEnd"/>
            <w:r w:rsidRPr="007D3840">
              <w:rPr>
                <w:rFonts w:ascii="Calibri" w:eastAsia="Times New Roman" w:hAnsi="Calibri" w:cs="Calibri"/>
                <w:color w:val="000000"/>
                <w:szCs w:val="24"/>
              </w:rPr>
              <w:t xml:space="preserve"> Economics</w:t>
            </w:r>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proofErr w:type="spellStart"/>
            <w:r w:rsidRPr="007D3840">
              <w:rPr>
                <w:rFonts w:ascii="Calibri" w:eastAsia="Times New Roman" w:hAnsi="Calibri" w:cs="Calibri"/>
                <w:color w:val="000000"/>
                <w:szCs w:val="24"/>
              </w:rPr>
              <w:t>SoSe</w:t>
            </w:r>
            <w:proofErr w:type="spellEnd"/>
            <w:r w:rsidRPr="007D3840">
              <w:rPr>
                <w:rFonts w:ascii="Calibri" w:eastAsia="Times New Roman" w:hAnsi="Calibri" w:cs="Calibri"/>
                <w:color w:val="000000"/>
                <w:szCs w:val="24"/>
              </w:rPr>
              <w:t xml:space="preserve"> 2020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5</w:t>
            </w:r>
          </w:p>
        </w:tc>
        <w:tc>
          <w:tcPr>
            <w:tcW w:w="1388"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SB50/PR50</w:t>
            </w:r>
          </w:p>
        </w:tc>
        <w:tc>
          <w:tcPr>
            <w:tcW w:w="2184" w:type="dxa"/>
            <w:shd w:val="clear" w:color="auto" w:fill="auto"/>
            <w:vAlign w:val="center"/>
            <w:hideMark/>
          </w:tcPr>
          <w:p w:rsidR="006F77E9" w:rsidRPr="00BF48EA" w:rsidRDefault="00633CD9" w:rsidP="006F77E9">
            <w:pPr>
              <w:rPr>
                <w:rFonts w:ascii="Calibri" w:eastAsia="Times New Roman" w:hAnsi="Calibri" w:cs="Calibri"/>
                <w:color w:val="000000"/>
                <w:szCs w:val="24"/>
                <w:lang w:val="en-US"/>
              </w:rPr>
            </w:pPr>
            <w:r>
              <w:rPr>
                <w:rFonts w:ascii="Calibri" w:eastAsia="Times New Roman" w:hAnsi="Calibri" w:cs="Calibri"/>
                <w:color w:val="000000"/>
                <w:szCs w:val="24"/>
                <w:lang w:val="en-US"/>
              </w:rPr>
              <w:t>VWL-Res-</w:t>
            </w:r>
            <w:proofErr w:type="spellStart"/>
            <w:r>
              <w:rPr>
                <w:rFonts w:ascii="Calibri" w:eastAsia="Times New Roman" w:hAnsi="Calibri" w:cs="Calibri"/>
                <w:color w:val="000000"/>
                <w:szCs w:val="24"/>
                <w:lang w:val="en-US"/>
              </w:rPr>
              <w:t>Sem</w:t>
            </w:r>
            <w:proofErr w:type="spellEnd"/>
            <w:r w:rsidR="006F77E9" w:rsidRPr="00BF48EA">
              <w:rPr>
                <w:rFonts w:ascii="Calibri" w:eastAsia="Times New Roman" w:hAnsi="Calibri" w:cs="Calibri"/>
                <w:color w:val="000000"/>
                <w:szCs w:val="24"/>
                <w:lang w:val="en-US"/>
              </w:rPr>
              <w:t xml:space="preserve"> Seminar in Resource Economics</w:t>
            </w:r>
          </w:p>
        </w:tc>
      </w:tr>
      <w:tr w:rsidR="006F77E9" w:rsidRPr="00F8646B" w:rsidTr="000224DF">
        <w:trPr>
          <w:trHeight w:val="1275"/>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lastRenderedPageBreak/>
              <w:t>VWL-</w:t>
            </w:r>
            <w:proofErr w:type="spellStart"/>
            <w:r w:rsidRPr="007D3840">
              <w:rPr>
                <w:rFonts w:ascii="Calibri" w:eastAsia="Times New Roman" w:hAnsi="Calibri" w:cs="Calibri"/>
                <w:color w:val="000000"/>
                <w:szCs w:val="24"/>
              </w:rPr>
              <w:t>EnRe</w:t>
            </w:r>
            <w:proofErr w:type="spellEnd"/>
            <w:r w:rsidRPr="007D3840">
              <w:rPr>
                <w:rFonts w:ascii="Calibri" w:eastAsia="Times New Roman" w:hAnsi="Calibri" w:cs="Calibri"/>
                <w:color w:val="000000"/>
                <w:szCs w:val="24"/>
              </w:rPr>
              <w:t>-</w:t>
            </w:r>
            <w:proofErr w:type="spellStart"/>
            <w:r w:rsidRPr="007D3840">
              <w:rPr>
                <w:rFonts w:ascii="Calibri" w:eastAsia="Times New Roman" w:hAnsi="Calibri" w:cs="Calibri"/>
                <w:color w:val="000000"/>
                <w:szCs w:val="24"/>
              </w:rPr>
              <w:t>EnVa</w:t>
            </w:r>
            <w:proofErr w:type="spellEnd"/>
          </w:p>
        </w:tc>
        <w:tc>
          <w:tcPr>
            <w:tcW w:w="1274" w:type="dxa"/>
            <w:shd w:val="clear" w:color="auto" w:fill="auto"/>
            <w:vAlign w:val="center"/>
            <w:hideMark/>
          </w:tcPr>
          <w:p w:rsidR="006F77E9" w:rsidRPr="007D3840" w:rsidRDefault="006F77E9" w:rsidP="006F77E9">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 xml:space="preserve">Environmental </w:t>
            </w:r>
            <w:proofErr w:type="spellStart"/>
            <w:r w:rsidRPr="007D3840">
              <w:rPr>
                <w:rFonts w:ascii="Calibri" w:eastAsia="Times New Roman" w:hAnsi="Calibri" w:cs="Calibri"/>
                <w:color w:val="000000"/>
                <w:szCs w:val="24"/>
              </w:rPr>
              <w:t>Valuation</w:t>
            </w:r>
            <w:proofErr w:type="spellEnd"/>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5</w:t>
            </w:r>
          </w:p>
        </w:tc>
        <w:tc>
          <w:tcPr>
            <w:tcW w:w="1388" w:type="dxa"/>
            <w:shd w:val="clear" w:color="auto" w:fill="auto"/>
            <w:vAlign w:val="center"/>
            <w:hideMark/>
          </w:tcPr>
          <w:p w:rsidR="006F77E9" w:rsidRPr="007D3840" w:rsidRDefault="006F77E9" w:rsidP="006F77E9">
            <w:pPr>
              <w:rPr>
                <w:rFonts w:ascii="Arial" w:eastAsia="Times New Roman" w:hAnsi="Arial" w:cs="Arial"/>
                <w:color w:val="000000"/>
                <w:sz w:val="20"/>
              </w:rPr>
            </w:pPr>
            <w:r w:rsidRPr="007D3840">
              <w:rPr>
                <w:rFonts w:ascii="Arial" w:eastAsia="Times New Roman" w:hAnsi="Arial" w:cs="Arial"/>
                <w:color w:val="000000"/>
                <w:sz w:val="20"/>
              </w:rPr>
              <w:t>SB100</w:t>
            </w:r>
          </w:p>
        </w:tc>
        <w:tc>
          <w:tcPr>
            <w:tcW w:w="2184" w:type="dxa"/>
            <w:shd w:val="clear" w:color="auto" w:fill="auto"/>
            <w:vAlign w:val="center"/>
            <w:hideMark/>
          </w:tcPr>
          <w:p w:rsidR="006F77E9" w:rsidRPr="00BF48EA" w:rsidRDefault="00633CD9" w:rsidP="006F77E9">
            <w:pPr>
              <w:rPr>
                <w:rFonts w:ascii="Calibri" w:eastAsia="Times New Roman" w:hAnsi="Calibri" w:cs="Calibri"/>
                <w:color w:val="000000"/>
                <w:szCs w:val="24"/>
                <w:lang w:val="en-US"/>
              </w:rPr>
            </w:pPr>
            <w:r>
              <w:rPr>
                <w:rFonts w:ascii="Calibri" w:eastAsia="Times New Roman" w:hAnsi="Calibri" w:cs="Calibri"/>
                <w:color w:val="000000"/>
                <w:szCs w:val="24"/>
                <w:lang w:val="en-US"/>
              </w:rPr>
              <w:t>VWL-</w:t>
            </w:r>
            <w:proofErr w:type="spellStart"/>
            <w:r>
              <w:rPr>
                <w:rFonts w:ascii="Calibri" w:eastAsia="Times New Roman" w:hAnsi="Calibri" w:cs="Calibri"/>
                <w:color w:val="000000"/>
                <w:szCs w:val="24"/>
                <w:lang w:val="en-US"/>
              </w:rPr>
              <w:t>ENvVal</w:t>
            </w:r>
            <w:proofErr w:type="spellEnd"/>
            <w:r>
              <w:rPr>
                <w:rFonts w:ascii="Calibri" w:eastAsia="Times New Roman" w:hAnsi="Calibri" w:cs="Calibri"/>
                <w:color w:val="000000"/>
                <w:szCs w:val="24"/>
                <w:lang w:val="en-US"/>
              </w:rPr>
              <w:t>-</w:t>
            </w:r>
            <w:proofErr w:type="spellStart"/>
            <w:r>
              <w:rPr>
                <w:rFonts w:ascii="Calibri" w:eastAsia="Times New Roman" w:hAnsi="Calibri" w:cs="Calibri"/>
                <w:color w:val="000000"/>
                <w:szCs w:val="24"/>
                <w:lang w:val="en-US"/>
              </w:rPr>
              <w:t>Sem</w:t>
            </w:r>
            <w:proofErr w:type="spellEnd"/>
            <w:r>
              <w:rPr>
                <w:rFonts w:ascii="Calibri" w:eastAsia="Times New Roman" w:hAnsi="Calibri" w:cs="Calibri"/>
                <w:color w:val="000000"/>
                <w:szCs w:val="24"/>
                <w:lang w:val="en-US"/>
              </w:rPr>
              <w:t xml:space="preserve"> </w:t>
            </w:r>
            <w:r w:rsidR="006F77E9" w:rsidRPr="00BF48EA">
              <w:rPr>
                <w:rFonts w:ascii="Calibri" w:eastAsia="Times New Roman" w:hAnsi="Calibri" w:cs="Calibri"/>
                <w:color w:val="000000"/>
                <w:szCs w:val="24"/>
                <w:lang w:val="en-US"/>
              </w:rPr>
              <w:t>Seminar in Environmental Valuation</w:t>
            </w:r>
          </w:p>
        </w:tc>
      </w:tr>
      <w:tr w:rsidR="006F77E9" w:rsidRPr="007D3840" w:rsidTr="000224DF">
        <w:trPr>
          <w:trHeight w:val="960"/>
        </w:trPr>
        <w:tc>
          <w:tcPr>
            <w:tcW w:w="1765"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VWL-</w:t>
            </w:r>
            <w:proofErr w:type="spellStart"/>
            <w:r w:rsidRPr="007D3840">
              <w:rPr>
                <w:rFonts w:ascii="Calibri" w:eastAsia="Times New Roman" w:hAnsi="Calibri" w:cs="Calibri"/>
                <w:color w:val="000000"/>
                <w:szCs w:val="24"/>
              </w:rPr>
              <w:t>EnReEnEc</w:t>
            </w:r>
            <w:proofErr w:type="spellEnd"/>
            <w:r w:rsidRPr="007D3840">
              <w:rPr>
                <w:rFonts w:ascii="Calibri" w:eastAsia="Times New Roman" w:hAnsi="Calibri" w:cs="Calibri"/>
                <w:color w:val="000000"/>
                <w:szCs w:val="24"/>
              </w:rPr>
              <w:t> </w:t>
            </w:r>
          </w:p>
        </w:tc>
        <w:tc>
          <w:tcPr>
            <w:tcW w:w="1274" w:type="dxa"/>
            <w:shd w:val="clear" w:color="auto" w:fill="auto"/>
            <w:vAlign w:val="center"/>
            <w:hideMark/>
          </w:tcPr>
          <w:p w:rsidR="006F77E9" w:rsidRPr="007D3840" w:rsidRDefault="006F77E9" w:rsidP="006F77E9">
            <w:pPr>
              <w:jc w:val="center"/>
              <w:rPr>
                <w:rFonts w:ascii="Calibri" w:eastAsia="Times New Roman" w:hAnsi="Calibri" w:cs="Calibri"/>
                <w:color w:val="000000"/>
                <w:szCs w:val="24"/>
              </w:rPr>
            </w:pPr>
            <w:r w:rsidRPr="007D3840">
              <w:rPr>
                <w:rFonts w:ascii="Calibri" w:eastAsia="Times New Roman" w:hAnsi="Calibri" w:cs="Calibri"/>
                <w:color w:val="000000"/>
                <w:szCs w:val="24"/>
              </w:rPr>
              <w:t>WS</w:t>
            </w:r>
          </w:p>
        </w:tc>
        <w:tc>
          <w:tcPr>
            <w:tcW w:w="3224"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Environmental Economics</w:t>
            </w:r>
          </w:p>
        </w:tc>
        <w:tc>
          <w:tcPr>
            <w:tcW w:w="1846"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WS2019/20</w:t>
            </w:r>
          </w:p>
        </w:tc>
        <w:tc>
          <w:tcPr>
            <w:tcW w:w="1305"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 </w:t>
            </w:r>
          </w:p>
        </w:tc>
        <w:tc>
          <w:tcPr>
            <w:tcW w:w="133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x</w:t>
            </w:r>
          </w:p>
        </w:tc>
        <w:tc>
          <w:tcPr>
            <w:tcW w:w="782" w:type="dxa"/>
            <w:shd w:val="clear" w:color="auto" w:fill="auto"/>
            <w:vAlign w:val="center"/>
            <w:hideMark/>
          </w:tcPr>
          <w:p w:rsidR="006F77E9" w:rsidRPr="007D3840" w:rsidRDefault="006F77E9" w:rsidP="006F77E9">
            <w:pPr>
              <w:jc w:val="center"/>
              <w:rPr>
                <w:rFonts w:ascii="Arial" w:eastAsia="Times New Roman" w:hAnsi="Arial" w:cs="Arial"/>
                <w:color w:val="000000"/>
                <w:sz w:val="20"/>
              </w:rPr>
            </w:pPr>
            <w:r w:rsidRPr="007D3840">
              <w:rPr>
                <w:rFonts w:ascii="Arial" w:eastAsia="Times New Roman" w:hAnsi="Arial" w:cs="Arial"/>
                <w:color w:val="000000"/>
                <w:sz w:val="20"/>
              </w:rPr>
              <w:t>6</w:t>
            </w:r>
          </w:p>
        </w:tc>
        <w:tc>
          <w:tcPr>
            <w:tcW w:w="1388"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K100</w:t>
            </w:r>
          </w:p>
        </w:tc>
        <w:tc>
          <w:tcPr>
            <w:tcW w:w="2184" w:type="dxa"/>
            <w:shd w:val="clear" w:color="auto" w:fill="auto"/>
            <w:vAlign w:val="center"/>
            <w:hideMark/>
          </w:tcPr>
          <w:p w:rsidR="006F77E9" w:rsidRPr="007D3840" w:rsidRDefault="006F77E9" w:rsidP="006F77E9">
            <w:pPr>
              <w:rPr>
                <w:rFonts w:ascii="Calibri" w:eastAsia="Times New Roman" w:hAnsi="Calibri" w:cs="Calibri"/>
                <w:color w:val="000000"/>
                <w:szCs w:val="24"/>
              </w:rPr>
            </w:pPr>
            <w:r w:rsidRPr="007D3840">
              <w:rPr>
                <w:rFonts w:ascii="Calibri" w:eastAsia="Times New Roman" w:hAnsi="Calibri" w:cs="Calibri"/>
                <w:color w:val="000000"/>
                <w:szCs w:val="24"/>
              </w:rPr>
              <w:t>AEF-eg006  Environmental Economics</w:t>
            </w:r>
          </w:p>
        </w:tc>
      </w:tr>
    </w:tbl>
    <w:p w:rsidR="007E62B9" w:rsidRPr="00BF48EA" w:rsidRDefault="007E62B9" w:rsidP="00B5424D">
      <w:pPr>
        <w:rPr>
          <w:rFonts w:ascii="Arial" w:hAnsi="Arial" w:cs="Arial"/>
          <w:b/>
          <w:sz w:val="22"/>
          <w:szCs w:val="22"/>
          <w:lang w:val="en-US"/>
        </w:rPr>
      </w:pPr>
    </w:p>
    <w:p w:rsidR="001D4525" w:rsidRPr="00BF48EA" w:rsidRDefault="001D4525" w:rsidP="001D4525">
      <w:pPr>
        <w:rPr>
          <w:rFonts w:ascii="Arial" w:hAnsi="Arial" w:cs="Arial"/>
          <w:b/>
          <w:sz w:val="22"/>
          <w:szCs w:val="22"/>
          <w:lang w:val="en-US"/>
        </w:rPr>
      </w:pPr>
    </w:p>
    <w:p w:rsidR="001D4525" w:rsidRPr="00BF48EA" w:rsidRDefault="001D4525" w:rsidP="001D4525">
      <w:pPr>
        <w:rPr>
          <w:rFonts w:ascii="Arial" w:hAnsi="Arial" w:cs="Arial"/>
          <w:b/>
          <w:sz w:val="22"/>
          <w:szCs w:val="22"/>
          <w:lang w:val="en-US"/>
        </w:rPr>
      </w:pPr>
    </w:p>
    <w:p w:rsidR="003F218C" w:rsidRPr="00710B92" w:rsidRDefault="003F218C" w:rsidP="003F218C">
      <w:pPr>
        <w:rPr>
          <w:rFonts w:ascii="Arial" w:hAnsi="Arial" w:cs="Arial"/>
          <w:b/>
          <w:bCs/>
          <w:szCs w:val="24"/>
          <w:lang w:val="en-GB"/>
        </w:rPr>
      </w:pPr>
      <w:r w:rsidRPr="00710B92">
        <w:rPr>
          <w:rFonts w:ascii="Arial" w:hAnsi="Arial" w:cs="Arial"/>
          <w:b/>
          <w:bCs/>
          <w:szCs w:val="24"/>
          <w:lang w:val="en-GB"/>
        </w:rPr>
        <w:t>Legend</w:t>
      </w:r>
    </w:p>
    <w:p w:rsidR="003F218C" w:rsidRPr="00710B92" w:rsidRDefault="003F218C" w:rsidP="003F218C">
      <w:pPr>
        <w:rPr>
          <w:rFonts w:ascii="Arial" w:hAnsi="Arial" w:cs="Arial"/>
          <w:bCs/>
          <w:szCs w:val="24"/>
          <w:lang w:val="en-GB"/>
        </w:rPr>
      </w:pPr>
      <w:r w:rsidRPr="00710B92">
        <w:rPr>
          <w:rFonts w:ascii="Arial" w:hAnsi="Arial" w:cs="Arial"/>
          <w:bCs/>
          <w:szCs w:val="24"/>
          <w:lang w:val="en-GB"/>
        </w:rPr>
        <w:t>M = oral exam, R = presentation, K = written exam, H = term paper, PR = presentation, P = minutes, SB = seminar paper (composite exam), BE = report, PJ = project work</w:t>
      </w:r>
    </w:p>
    <w:p w:rsidR="003F218C" w:rsidRPr="00710B92" w:rsidRDefault="003F218C" w:rsidP="003F218C">
      <w:pPr>
        <w:rPr>
          <w:rFonts w:ascii="Arial" w:hAnsi="Arial" w:cs="Arial"/>
          <w:bCs/>
          <w:szCs w:val="24"/>
          <w:lang w:val="en-GB"/>
        </w:rPr>
      </w:pPr>
      <w:r w:rsidRPr="00710B92">
        <w:rPr>
          <w:rFonts w:ascii="Arial" w:hAnsi="Arial" w:cs="Arial"/>
          <w:bCs/>
          <w:szCs w:val="24"/>
          <w:lang w:val="en-GB"/>
        </w:rPr>
        <w:t>LP = credit points, PL = examination performance in percent [%], in the case of several examinations, the shares of the respective partial examinations in the overall examination performance are given in percent [%].</w:t>
      </w:r>
    </w:p>
    <w:p w:rsidR="004A562F" w:rsidRPr="003F218C" w:rsidRDefault="004A562F" w:rsidP="003F218C">
      <w:pPr>
        <w:rPr>
          <w:rFonts w:ascii="Arial" w:hAnsi="Arial" w:cs="Arial"/>
          <w:bCs/>
          <w:sz w:val="14"/>
          <w:szCs w:val="14"/>
          <w:lang w:val="en-GB"/>
        </w:rPr>
      </w:pPr>
    </w:p>
    <w:sectPr w:rsidR="004A562F" w:rsidRPr="003F218C" w:rsidSect="00175648">
      <w:headerReference w:type="default" r:id="rId8"/>
      <w:footerReference w:type="default" r:id="rId9"/>
      <w:pgSz w:w="16834" w:h="11909" w:orient="landscape" w:code="9"/>
      <w:pgMar w:top="1412" w:right="1412" w:bottom="1412" w:left="568" w:header="567" w:footer="34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ED4" w:rsidRDefault="00334ED4">
      <w:r>
        <w:separator/>
      </w:r>
    </w:p>
  </w:endnote>
  <w:endnote w:type="continuationSeparator" w:id="0">
    <w:p w:rsidR="00334ED4" w:rsidRDefault="00334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18C" w:rsidRPr="007F0F43" w:rsidRDefault="003F218C" w:rsidP="00B66BBD">
    <w:pPr>
      <w:pStyle w:val="Fuzeile"/>
      <w:pBdr>
        <w:bottom w:val="single" w:sz="6" w:space="1" w:color="auto"/>
      </w:pBdr>
      <w:rPr>
        <w:rFonts w:ascii="Arial" w:hAnsi="Arial" w:cs="Arial"/>
        <w:sz w:val="2"/>
        <w:szCs w:val="2"/>
      </w:rPr>
    </w:pPr>
  </w:p>
  <w:p w:rsidR="003F218C" w:rsidRDefault="003F218C" w:rsidP="00B66BBD">
    <w:pPr>
      <w:pStyle w:val="Fuzeile"/>
      <w:rPr>
        <w:rStyle w:val="Seitenzahl"/>
        <w:rFonts w:ascii="Arial" w:hAnsi="Arial" w:cs="Arial"/>
        <w:sz w:val="20"/>
      </w:rPr>
    </w:pPr>
    <w:r>
      <w:rPr>
        <w:rFonts w:ascii="Arial" w:hAnsi="Arial" w:cs="Arial"/>
        <w:sz w:val="20"/>
      </w:rPr>
      <w:t>Stand: 26.02.2020</w:t>
    </w:r>
    <w:r w:rsidRPr="00953C07">
      <w:rPr>
        <w:rFonts w:ascii="Arial" w:hAnsi="Arial" w:cs="Arial"/>
        <w:sz w:val="20"/>
      </w:rPr>
      <w:tab/>
    </w:r>
    <w:r w:rsidRPr="00953C07">
      <w:rPr>
        <w:rFonts w:ascii="Arial" w:hAnsi="Arial" w:cs="Arial"/>
        <w:sz w:val="20"/>
      </w:rPr>
      <w:tab/>
    </w:r>
    <w:r>
      <w:rPr>
        <w:rFonts w:ascii="Arial" w:hAnsi="Arial" w:cs="Arial"/>
        <w:sz w:val="20"/>
      </w:rPr>
      <w:t xml:space="preserve">Seite </w:t>
    </w:r>
    <w:r w:rsidRPr="00953C07">
      <w:rPr>
        <w:rStyle w:val="Seitenzahl"/>
        <w:rFonts w:ascii="Arial" w:hAnsi="Arial" w:cs="Arial"/>
        <w:sz w:val="20"/>
      </w:rPr>
      <w:fldChar w:fldCharType="begin"/>
    </w:r>
    <w:r w:rsidRPr="00953C07">
      <w:rPr>
        <w:rStyle w:val="Seitenzahl"/>
        <w:rFonts w:ascii="Arial" w:hAnsi="Arial" w:cs="Arial"/>
        <w:sz w:val="20"/>
      </w:rPr>
      <w:instrText xml:space="preserve"> PAGE </w:instrText>
    </w:r>
    <w:r w:rsidRPr="00953C07">
      <w:rPr>
        <w:rStyle w:val="Seitenzahl"/>
        <w:rFonts w:ascii="Arial" w:hAnsi="Arial" w:cs="Arial"/>
        <w:sz w:val="20"/>
      </w:rPr>
      <w:fldChar w:fldCharType="separate"/>
    </w:r>
    <w:r w:rsidR="00C757DA">
      <w:rPr>
        <w:rStyle w:val="Seitenzahl"/>
        <w:rFonts w:ascii="Arial" w:hAnsi="Arial" w:cs="Arial"/>
        <w:noProof/>
        <w:sz w:val="20"/>
      </w:rPr>
      <w:t>7</w:t>
    </w:r>
    <w:r w:rsidRPr="00953C07">
      <w:rPr>
        <w:rStyle w:val="Seitenzahl"/>
        <w:rFonts w:ascii="Arial" w:hAnsi="Arial" w:cs="Arial"/>
        <w:sz w:val="20"/>
      </w:rPr>
      <w:fldChar w:fldCharType="end"/>
    </w:r>
    <w:r>
      <w:rPr>
        <w:rStyle w:val="Seitenzahl"/>
        <w:rFonts w:ascii="Arial" w:hAnsi="Arial" w:cs="Arial"/>
        <w:sz w:val="20"/>
      </w:rPr>
      <w:t xml:space="preserve"> / </w:t>
    </w:r>
    <w:r w:rsidRPr="00953C07">
      <w:rPr>
        <w:rStyle w:val="Seitenzahl"/>
        <w:rFonts w:ascii="Arial" w:hAnsi="Arial" w:cs="Arial"/>
        <w:sz w:val="20"/>
      </w:rPr>
      <w:fldChar w:fldCharType="begin"/>
    </w:r>
    <w:r w:rsidRPr="00953C07">
      <w:rPr>
        <w:rStyle w:val="Seitenzahl"/>
        <w:rFonts w:ascii="Arial" w:hAnsi="Arial" w:cs="Arial"/>
        <w:sz w:val="20"/>
      </w:rPr>
      <w:instrText xml:space="preserve"> NUMPAGES </w:instrText>
    </w:r>
    <w:r w:rsidRPr="00953C07">
      <w:rPr>
        <w:rStyle w:val="Seitenzahl"/>
        <w:rFonts w:ascii="Arial" w:hAnsi="Arial" w:cs="Arial"/>
        <w:sz w:val="20"/>
      </w:rPr>
      <w:fldChar w:fldCharType="separate"/>
    </w:r>
    <w:r w:rsidR="00C757DA">
      <w:rPr>
        <w:rStyle w:val="Seitenzahl"/>
        <w:rFonts w:ascii="Arial" w:hAnsi="Arial" w:cs="Arial"/>
        <w:noProof/>
        <w:sz w:val="20"/>
      </w:rPr>
      <w:t>7</w:t>
    </w:r>
    <w:r w:rsidRPr="00953C07">
      <w:rPr>
        <w:rStyle w:val="Seitenzahl"/>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ED4" w:rsidRDefault="00334ED4">
      <w:r>
        <w:separator/>
      </w:r>
    </w:p>
  </w:footnote>
  <w:footnote w:type="continuationSeparator" w:id="0">
    <w:p w:rsidR="00334ED4" w:rsidRDefault="00334E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348"/>
      <w:gridCol w:w="1920"/>
      <w:gridCol w:w="957"/>
    </w:tblGrid>
    <w:tr w:rsidR="003F218C" w:rsidRPr="00F33E3B" w:rsidTr="00F33E3B">
      <w:tc>
        <w:tcPr>
          <w:tcW w:w="8268" w:type="dxa"/>
          <w:gridSpan w:val="2"/>
          <w:shd w:val="clear" w:color="auto" w:fill="auto"/>
          <w:vAlign w:val="bottom"/>
        </w:tcPr>
        <w:p w:rsidR="003F218C" w:rsidRPr="00F33E3B" w:rsidRDefault="003F218C" w:rsidP="00F33E3B">
          <w:pPr>
            <w:pStyle w:val="Kopfzeile"/>
            <w:tabs>
              <w:tab w:val="clear" w:pos="4536"/>
            </w:tabs>
            <w:ind w:right="-108"/>
            <w:rPr>
              <w:rFonts w:ascii="Arial" w:hAnsi="Arial" w:cs="Arial"/>
            </w:rPr>
          </w:pPr>
          <w:r w:rsidRPr="00F33E3B">
            <w:rPr>
              <w:rFonts w:ascii="Arial" w:hAnsi="Arial" w:cs="Arial"/>
              <w:b/>
            </w:rPr>
            <w:t>Christian-Albrechts-Universität zu Kiel</w:t>
          </w:r>
          <w:r w:rsidRPr="00F33E3B">
            <w:rPr>
              <w:rFonts w:ascii="Arial" w:hAnsi="Arial" w:cs="Arial"/>
            </w:rPr>
            <w:t xml:space="preserve">  </w:t>
          </w:r>
        </w:p>
      </w:tc>
      <w:tc>
        <w:tcPr>
          <w:tcW w:w="957" w:type="dxa"/>
          <w:shd w:val="clear" w:color="auto" w:fill="auto"/>
          <w:vAlign w:val="bottom"/>
        </w:tcPr>
        <w:p w:rsidR="003F218C" w:rsidRPr="00F33E3B" w:rsidRDefault="003F218C" w:rsidP="00F33E3B">
          <w:pPr>
            <w:pStyle w:val="Kopfzeile"/>
            <w:tabs>
              <w:tab w:val="clear" w:pos="4536"/>
            </w:tabs>
            <w:ind w:right="-111"/>
            <w:jc w:val="right"/>
            <w:rPr>
              <w:rFonts w:ascii="Arial" w:hAnsi="Arial" w:cs="Arial"/>
            </w:rPr>
          </w:pPr>
        </w:p>
      </w:tc>
    </w:tr>
    <w:tr w:rsidR="003F218C" w:rsidRPr="00F33E3B" w:rsidTr="00F33E3B">
      <w:tc>
        <w:tcPr>
          <w:tcW w:w="6348" w:type="dxa"/>
          <w:shd w:val="clear" w:color="auto" w:fill="auto"/>
          <w:vAlign w:val="bottom"/>
        </w:tcPr>
        <w:p w:rsidR="003F218C" w:rsidRPr="00F33E3B" w:rsidRDefault="003F218C" w:rsidP="00F33E3B">
          <w:pPr>
            <w:pStyle w:val="Kopfzeile"/>
            <w:tabs>
              <w:tab w:val="clear" w:pos="4536"/>
              <w:tab w:val="clear" w:pos="9072"/>
              <w:tab w:val="right" w:pos="9120"/>
            </w:tabs>
            <w:ind w:right="-111"/>
            <w:rPr>
              <w:rFonts w:ascii="Arial" w:hAnsi="Arial" w:cs="Arial"/>
              <w:sz w:val="22"/>
              <w:szCs w:val="22"/>
            </w:rPr>
          </w:pPr>
        </w:p>
      </w:tc>
      <w:tc>
        <w:tcPr>
          <w:tcW w:w="2877" w:type="dxa"/>
          <w:gridSpan w:val="2"/>
          <w:shd w:val="clear" w:color="auto" w:fill="auto"/>
          <w:vAlign w:val="bottom"/>
        </w:tcPr>
        <w:p w:rsidR="003F218C" w:rsidRPr="00F33E3B" w:rsidRDefault="003F218C" w:rsidP="00F33E3B">
          <w:pPr>
            <w:pStyle w:val="Kopfzeile"/>
            <w:tabs>
              <w:tab w:val="clear" w:pos="4536"/>
              <w:tab w:val="clear" w:pos="9072"/>
              <w:tab w:val="right" w:pos="9120"/>
            </w:tabs>
            <w:ind w:right="-111"/>
            <w:jc w:val="right"/>
            <w:rPr>
              <w:rFonts w:ascii="Arial" w:hAnsi="Arial" w:cs="Arial"/>
              <w:sz w:val="22"/>
              <w:szCs w:val="22"/>
            </w:rPr>
          </w:pPr>
        </w:p>
      </w:tc>
    </w:tr>
  </w:tbl>
  <w:p w:rsidR="003F218C" w:rsidRPr="007F0F43" w:rsidRDefault="003F218C" w:rsidP="00B66BBD">
    <w:pPr>
      <w:pStyle w:val="Kopfzeile"/>
      <w:pBdr>
        <w:bottom w:val="single" w:sz="6" w:space="1" w:color="auto"/>
      </w:pBdr>
      <w:tabs>
        <w:tab w:val="clear" w:pos="4536"/>
      </w:tabs>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5DF"/>
    <w:multiLevelType w:val="hybridMultilevel"/>
    <w:tmpl w:val="E9A860D6"/>
    <w:lvl w:ilvl="0" w:tplc="84A41D64">
      <w:start w:val="1"/>
      <w:numFmt w:val="decimal"/>
      <w:pStyle w:val="Formatvorlage7"/>
      <w:lvlText w:val="§ %1"/>
      <w:lvlJc w:val="left"/>
      <w:pPr>
        <w:tabs>
          <w:tab w:val="num" w:pos="5277"/>
        </w:tabs>
        <w:ind w:left="5277" w:hanging="357"/>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391E9A20">
      <w:start w:val="1"/>
      <w:numFmt w:val="decimal"/>
      <w:lvlText w:val="(%2)"/>
      <w:lvlJc w:val="left"/>
      <w:pPr>
        <w:tabs>
          <w:tab w:val="num" w:pos="2337"/>
        </w:tabs>
        <w:ind w:left="2337" w:hanging="357"/>
      </w:pPr>
      <w:rPr>
        <w:rFonts w:ascii="Arial" w:hAnsi="Arial" w:hint="default"/>
        <w:i w:val="0"/>
        <w:sz w:val="22"/>
        <w:szCs w:val="22"/>
      </w:rPr>
    </w:lvl>
    <w:lvl w:ilvl="2" w:tplc="D23A764A">
      <w:start w:val="5"/>
      <w:numFmt w:val="decimal"/>
      <w:lvlText w:val="%3."/>
      <w:lvlJc w:val="left"/>
      <w:pPr>
        <w:tabs>
          <w:tab w:val="num" w:pos="4320"/>
        </w:tabs>
        <w:ind w:left="4320" w:hanging="360"/>
      </w:pPr>
      <w:rPr>
        <w:rFonts w:hint="default"/>
      </w:rPr>
    </w:lvl>
    <w:lvl w:ilvl="3" w:tplc="89C6E410">
      <w:start w:val="1"/>
      <w:numFmt w:val="decimal"/>
      <w:lvlText w:val="(%4)"/>
      <w:lvlJc w:val="left"/>
      <w:pPr>
        <w:tabs>
          <w:tab w:val="num" w:pos="4857"/>
        </w:tabs>
        <w:ind w:left="4857" w:hanging="357"/>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7000F">
      <w:start w:val="1"/>
      <w:numFmt w:val="decimal"/>
      <w:lvlText w:val="%5."/>
      <w:lvlJc w:val="left"/>
      <w:pPr>
        <w:tabs>
          <w:tab w:val="num" w:pos="5580"/>
        </w:tabs>
        <w:ind w:left="55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tplc="0407001B" w:tentative="1">
      <w:start w:val="1"/>
      <w:numFmt w:val="lowerRoman"/>
      <w:lvlText w:val="%6."/>
      <w:lvlJc w:val="right"/>
      <w:pPr>
        <w:tabs>
          <w:tab w:val="num" w:pos="6300"/>
        </w:tabs>
        <w:ind w:left="6300" w:hanging="180"/>
      </w:pPr>
    </w:lvl>
    <w:lvl w:ilvl="6" w:tplc="0407000F" w:tentative="1">
      <w:start w:val="1"/>
      <w:numFmt w:val="decimal"/>
      <w:lvlText w:val="%7."/>
      <w:lvlJc w:val="left"/>
      <w:pPr>
        <w:tabs>
          <w:tab w:val="num" w:pos="7020"/>
        </w:tabs>
        <w:ind w:left="7020" w:hanging="360"/>
      </w:pPr>
    </w:lvl>
    <w:lvl w:ilvl="7" w:tplc="04070019" w:tentative="1">
      <w:start w:val="1"/>
      <w:numFmt w:val="lowerLetter"/>
      <w:lvlText w:val="%8."/>
      <w:lvlJc w:val="left"/>
      <w:pPr>
        <w:tabs>
          <w:tab w:val="num" w:pos="7740"/>
        </w:tabs>
        <w:ind w:left="7740" w:hanging="360"/>
      </w:pPr>
    </w:lvl>
    <w:lvl w:ilvl="8" w:tplc="0407001B" w:tentative="1">
      <w:start w:val="1"/>
      <w:numFmt w:val="lowerRoman"/>
      <w:lvlText w:val="%9."/>
      <w:lvlJc w:val="right"/>
      <w:pPr>
        <w:tabs>
          <w:tab w:val="num" w:pos="8460"/>
        </w:tabs>
        <w:ind w:left="8460" w:hanging="180"/>
      </w:pPr>
    </w:lvl>
  </w:abstractNum>
  <w:abstractNum w:abstractNumId="1" w15:restartNumberingAfterBreak="0">
    <w:nsid w:val="058F7F00"/>
    <w:multiLevelType w:val="hybridMultilevel"/>
    <w:tmpl w:val="CA3E6722"/>
    <w:lvl w:ilvl="0" w:tplc="27DC9C0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F1E1E"/>
    <w:multiLevelType w:val="singleLevel"/>
    <w:tmpl w:val="5C06B56C"/>
    <w:lvl w:ilvl="0">
      <w:start w:val="1"/>
      <w:numFmt w:val="decimal"/>
      <w:lvlText w:val="%1."/>
      <w:lvlJc w:val="left"/>
      <w:pPr>
        <w:tabs>
          <w:tab w:val="num" w:pos="502"/>
        </w:tabs>
        <w:ind w:left="502" w:hanging="360"/>
      </w:pPr>
      <w:rPr>
        <w:rFonts w:hint="default"/>
      </w:rPr>
    </w:lvl>
  </w:abstractNum>
  <w:abstractNum w:abstractNumId="3" w15:restartNumberingAfterBreak="0">
    <w:nsid w:val="079A45E4"/>
    <w:multiLevelType w:val="hybridMultilevel"/>
    <w:tmpl w:val="0F9294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195298B"/>
    <w:multiLevelType w:val="hybridMultilevel"/>
    <w:tmpl w:val="E47017AC"/>
    <w:lvl w:ilvl="0" w:tplc="1DF22044">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EC6B45"/>
    <w:multiLevelType w:val="hybridMultilevel"/>
    <w:tmpl w:val="16924A6C"/>
    <w:lvl w:ilvl="0" w:tplc="8554865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C47730"/>
    <w:multiLevelType w:val="hybridMultilevel"/>
    <w:tmpl w:val="87DEB94C"/>
    <w:lvl w:ilvl="0" w:tplc="94260E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634054"/>
    <w:multiLevelType w:val="hybridMultilevel"/>
    <w:tmpl w:val="06A40C18"/>
    <w:lvl w:ilvl="0" w:tplc="44141AC4">
      <w:start w:val="1"/>
      <w:numFmt w:val="decimal"/>
      <w:lvlText w:val="(%1)"/>
      <w:lvlJc w:val="left"/>
      <w:pPr>
        <w:tabs>
          <w:tab w:val="num" w:pos="2340"/>
        </w:tabs>
        <w:ind w:left="2340" w:hanging="360"/>
      </w:pPr>
      <w:rPr>
        <w:rFonts w:hint="default"/>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0F631AC"/>
    <w:multiLevelType w:val="hybridMultilevel"/>
    <w:tmpl w:val="0CFA4F24"/>
    <w:lvl w:ilvl="0" w:tplc="9726F296">
      <w:start w:val="1"/>
      <w:numFmt w:val="decimal"/>
      <w:lvlText w:val="(%1)"/>
      <w:lvlJc w:val="left"/>
      <w:pPr>
        <w:tabs>
          <w:tab w:val="num" w:pos="2340"/>
        </w:tabs>
        <w:ind w:left="2340" w:hanging="360"/>
      </w:pPr>
      <w:rPr>
        <w:rFonts w:hint="default"/>
        <w:color w:val="auto"/>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9" w15:restartNumberingAfterBreak="0">
    <w:nsid w:val="26704BF2"/>
    <w:multiLevelType w:val="hybridMultilevel"/>
    <w:tmpl w:val="765411EA"/>
    <w:lvl w:ilvl="0" w:tplc="7D80067A">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73316C0"/>
    <w:multiLevelType w:val="hybridMultilevel"/>
    <w:tmpl w:val="F5F663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BCF5BC6"/>
    <w:multiLevelType w:val="hybridMultilevel"/>
    <w:tmpl w:val="46C43698"/>
    <w:lvl w:ilvl="0" w:tplc="EEDC0008">
      <w:start w:val="1"/>
      <w:numFmt w:val="decimal"/>
      <w:lvlText w:val="(%1)"/>
      <w:lvlJc w:val="left"/>
      <w:pPr>
        <w:ind w:left="787" w:hanging="361"/>
      </w:pPr>
      <w:rPr>
        <w:rFonts w:ascii="Arial" w:eastAsia="Arial" w:hAnsi="Arial" w:hint="default"/>
        <w:strike w:val="0"/>
        <w:w w:val="99"/>
        <w:sz w:val="22"/>
        <w:szCs w:val="22"/>
      </w:rPr>
    </w:lvl>
    <w:lvl w:ilvl="1" w:tplc="3EA47E18">
      <w:start w:val="1"/>
      <w:numFmt w:val="bullet"/>
      <w:lvlText w:val="•"/>
      <w:lvlJc w:val="left"/>
      <w:pPr>
        <w:ind w:left="1397" w:hanging="361"/>
      </w:pPr>
      <w:rPr>
        <w:rFonts w:hint="default"/>
      </w:rPr>
    </w:lvl>
    <w:lvl w:ilvl="2" w:tplc="FB42B608">
      <w:start w:val="1"/>
      <w:numFmt w:val="bullet"/>
      <w:lvlText w:val="•"/>
      <w:lvlJc w:val="left"/>
      <w:pPr>
        <w:ind w:left="2284" w:hanging="361"/>
      </w:pPr>
      <w:rPr>
        <w:rFonts w:hint="default"/>
      </w:rPr>
    </w:lvl>
    <w:lvl w:ilvl="3" w:tplc="C352CBEC">
      <w:start w:val="1"/>
      <w:numFmt w:val="bullet"/>
      <w:lvlText w:val="•"/>
      <w:lvlJc w:val="left"/>
      <w:pPr>
        <w:ind w:left="3172" w:hanging="361"/>
      </w:pPr>
      <w:rPr>
        <w:rFonts w:hint="default"/>
      </w:rPr>
    </w:lvl>
    <w:lvl w:ilvl="4" w:tplc="DCA2C72A">
      <w:start w:val="1"/>
      <w:numFmt w:val="bullet"/>
      <w:lvlText w:val="•"/>
      <w:lvlJc w:val="left"/>
      <w:pPr>
        <w:ind w:left="4059" w:hanging="361"/>
      </w:pPr>
      <w:rPr>
        <w:rFonts w:hint="default"/>
      </w:rPr>
    </w:lvl>
    <w:lvl w:ilvl="5" w:tplc="4A06420E">
      <w:start w:val="1"/>
      <w:numFmt w:val="bullet"/>
      <w:lvlText w:val="•"/>
      <w:lvlJc w:val="left"/>
      <w:pPr>
        <w:ind w:left="4947" w:hanging="361"/>
      </w:pPr>
      <w:rPr>
        <w:rFonts w:hint="default"/>
      </w:rPr>
    </w:lvl>
    <w:lvl w:ilvl="6" w:tplc="6BFCFAD6">
      <w:start w:val="1"/>
      <w:numFmt w:val="bullet"/>
      <w:lvlText w:val="•"/>
      <w:lvlJc w:val="left"/>
      <w:pPr>
        <w:ind w:left="5834" w:hanging="361"/>
      </w:pPr>
      <w:rPr>
        <w:rFonts w:hint="default"/>
      </w:rPr>
    </w:lvl>
    <w:lvl w:ilvl="7" w:tplc="675E1A16">
      <w:start w:val="1"/>
      <w:numFmt w:val="bullet"/>
      <w:lvlText w:val="•"/>
      <w:lvlJc w:val="left"/>
      <w:pPr>
        <w:ind w:left="6722" w:hanging="361"/>
      </w:pPr>
      <w:rPr>
        <w:rFonts w:hint="default"/>
      </w:rPr>
    </w:lvl>
    <w:lvl w:ilvl="8" w:tplc="34669124">
      <w:start w:val="1"/>
      <w:numFmt w:val="bullet"/>
      <w:lvlText w:val="•"/>
      <w:lvlJc w:val="left"/>
      <w:pPr>
        <w:ind w:left="7609" w:hanging="361"/>
      </w:pPr>
      <w:rPr>
        <w:rFonts w:hint="default"/>
      </w:rPr>
    </w:lvl>
  </w:abstractNum>
  <w:abstractNum w:abstractNumId="12" w15:restartNumberingAfterBreak="0">
    <w:nsid w:val="34031653"/>
    <w:multiLevelType w:val="hybridMultilevel"/>
    <w:tmpl w:val="0F5C95C0"/>
    <w:lvl w:ilvl="0" w:tplc="0407000F">
      <w:start w:val="1"/>
      <w:numFmt w:val="decimal"/>
      <w:lvlText w:val="%1."/>
      <w:lvlJc w:val="left"/>
      <w:pPr>
        <w:tabs>
          <w:tab w:val="num" w:pos="720"/>
        </w:tabs>
        <w:ind w:left="720" w:hanging="360"/>
      </w:pPr>
      <w:rPr>
        <w:rFonts w:hint="default"/>
      </w:rPr>
    </w:lvl>
    <w:lvl w:ilvl="1" w:tplc="51D60166">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97D3FA9"/>
    <w:multiLevelType w:val="hybridMultilevel"/>
    <w:tmpl w:val="331AD4B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CF544DB"/>
    <w:multiLevelType w:val="hybridMultilevel"/>
    <w:tmpl w:val="81841CA4"/>
    <w:lvl w:ilvl="0" w:tplc="A314C92E">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AE5B70"/>
    <w:multiLevelType w:val="hybridMultilevel"/>
    <w:tmpl w:val="3B86DA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BD625FF"/>
    <w:multiLevelType w:val="hybridMultilevel"/>
    <w:tmpl w:val="025A7FC6"/>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7F52B1"/>
    <w:multiLevelType w:val="hybridMultilevel"/>
    <w:tmpl w:val="0EB0B8C0"/>
    <w:lvl w:ilvl="0" w:tplc="6860C838">
      <w:start w:val="1"/>
      <w:numFmt w:val="decimal"/>
      <w:lvlText w:val="(%1)"/>
      <w:lvlJc w:val="left"/>
      <w:pPr>
        <w:tabs>
          <w:tab w:val="num" w:pos="2340"/>
        </w:tabs>
        <w:ind w:left="23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8D3BC6"/>
    <w:multiLevelType w:val="hybridMultilevel"/>
    <w:tmpl w:val="F79EF36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43E0875"/>
    <w:multiLevelType w:val="singleLevel"/>
    <w:tmpl w:val="3DC2B692"/>
    <w:lvl w:ilvl="0">
      <w:start w:val="1"/>
      <w:numFmt w:val="decimal"/>
      <w:lvlText w:val="(%1)"/>
      <w:legacy w:legacy="1" w:legacySpace="120" w:legacyIndent="375"/>
      <w:lvlJc w:val="left"/>
      <w:pPr>
        <w:ind w:left="1452" w:hanging="375"/>
      </w:pPr>
    </w:lvl>
  </w:abstractNum>
  <w:abstractNum w:abstractNumId="20" w15:restartNumberingAfterBreak="0">
    <w:nsid w:val="5444074A"/>
    <w:multiLevelType w:val="hybridMultilevel"/>
    <w:tmpl w:val="5D68E194"/>
    <w:lvl w:ilvl="0" w:tplc="04070015">
      <w:start w:val="1"/>
      <w:numFmt w:val="decimal"/>
      <w:lvlText w:val="(%1)"/>
      <w:lvlJc w:val="left"/>
      <w:pPr>
        <w:tabs>
          <w:tab w:val="num" w:pos="720"/>
        </w:tabs>
        <w:ind w:left="720" w:hanging="360"/>
      </w:pPr>
      <w:rPr>
        <w:rFonts w:hint="default"/>
      </w:rPr>
    </w:lvl>
    <w:lvl w:ilvl="1" w:tplc="6CBE3C70">
      <w:start w:val="2"/>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58922D9C"/>
    <w:multiLevelType w:val="hybridMultilevel"/>
    <w:tmpl w:val="F51AA32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58C72002"/>
    <w:multiLevelType w:val="hybridMultilevel"/>
    <w:tmpl w:val="12909FE2"/>
    <w:lvl w:ilvl="0" w:tplc="9726F296">
      <w:start w:val="1"/>
      <w:numFmt w:val="decimal"/>
      <w:lvlText w:val="(%1)"/>
      <w:lvlJc w:val="left"/>
      <w:pPr>
        <w:tabs>
          <w:tab w:val="num" w:pos="2340"/>
        </w:tabs>
        <w:ind w:left="2340" w:hanging="360"/>
      </w:pPr>
      <w:rPr>
        <w:rFonts w:hint="default"/>
        <w:color w:val="auto"/>
      </w:rPr>
    </w:lvl>
    <w:lvl w:ilvl="1" w:tplc="04070019" w:tentative="1">
      <w:start w:val="1"/>
      <w:numFmt w:val="lowerLetter"/>
      <w:lvlText w:val="%2."/>
      <w:lvlJc w:val="left"/>
      <w:pPr>
        <w:tabs>
          <w:tab w:val="num" w:pos="3060"/>
        </w:tabs>
        <w:ind w:left="3060" w:hanging="360"/>
      </w:pPr>
    </w:lvl>
    <w:lvl w:ilvl="2" w:tplc="0407001B" w:tentative="1">
      <w:start w:val="1"/>
      <w:numFmt w:val="lowerRoman"/>
      <w:lvlText w:val="%3."/>
      <w:lvlJc w:val="right"/>
      <w:pPr>
        <w:tabs>
          <w:tab w:val="num" w:pos="3780"/>
        </w:tabs>
        <w:ind w:left="3780" w:hanging="180"/>
      </w:pPr>
    </w:lvl>
    <w:lvl w:ilvl="3" w:tplc="0407000F" w:tentative="1">
      <w:start w:val="1"/>
      <w:numFmt w:val="decimal"/>
      <w:lvlText w:val="%4."/>
      <w:lvlJc w:val="left"/>
      <w:pPr>
        <w:tabs>
          <w:tab w:val="num" w:pos="4500"/>
        </w:tabs>
        <w:ind w:left="4500" w:hanging="360"/>
      </w:pPr>
    </w:lvl>
    <w:lvl w:ilvl="4" w:tplc="04070019" w:tentative="1">
      <w:start w:val="1"/>
      <w:numFmt w:val="lowerLetter"/>
      <w:lvlText w:val="%5."/>
      <w:lvlJc w:val="left"/>
      <w:pPr>
        <w:tabs>
          <w:tab w:val="num" w:pos="5220"/>
        </w:tabs>
        <w:ind w:left="5220" w:hanging="360"/>
      </w:pPr>
    </w:lvl>
    <w:lvl w:ilvl="5" w:tplc="0407001B" w:tentative="1">
      <w:start w:val="1"/>
      <w:numFmt w:val="lowerRoman"/>
      <w:lvlText w:val="%6."/>
      <w:lvlJc w:val="right"/>
      <w:pPr>
        <w:tabs>
          <w:tab w:val="num" w:pos="5940"/>
        </w:tabs>
        <w:ind w:left="5940" w:hanging="180"/>
      </w:pPr>
    </w:lvl>
    <w:lvl w:ilvl="6" w:tplc="0407000F" w:tentative="1">
      <w:start w:val="1"/>
      <w:numFmt w:val="decimal"/>
      <w:lvlText w:val="%7."/>
      <w:lvlJc w:val="left"/>
      <w:pPr>
        <w:tabs>
          <w:tab w:val="num" w:pos="6660"/>
        </w:tabs>
        <w:ind w:left="6660" w:hanging="360"/>
      </w:pPr>
    </w:lvl>
    <w:lvl w:ilvl="7" w:tplc="04070019" w:tentative="1">
      <w:start w:val="1"/>
      <w:numFmt w:val="lowerLetter"/>
      <w:lvlText w:val="%8."/>
      <w:lvlJc w:val="left"/>
      <w:pPr>
        <w:tabs>
          <w:tab w:val="num" w:pos="7380"/>
        </w:tabs>
        <w:ind w:left="7380" w:hanging="360"/>
      </w:pPr>
    </w:lvl>
    <w:lvl w:ilvl="8" w:tplc="0407001B" w:tentative="1">
      <w:start w:val="1"/>
      <w:numFmt w:val="lowerRoman"/>
      <w:lvlText w:val="%9."/>
      <w:lvlJc w:val="right"/>
      <w:pPr>
        <w:tabs>
          <w:tab w:val="num" w:pos="8100"/>
        </w:tabs>
        <w:ind w:left="8100" w:hanging="180"/>
      </w:pPr>
    </w:lvl>
  </w:abstractNum>
  <w:abstractNum w:abstractNumId="23" w15:restartNumberingAfterBreak="0">
    <w:nsid w:val="64D513C5"/>
    <w:multiLevelType w:val="hybridMultilevel"/>
    <w:tmpl w:val="A72A7BFC"/>
    <w:lvl w:ilvl="0" w:tplc="903026E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B62C0F"/>
    <w:multiLevelType w:val="hybridMultilevel"/>
    <w:tmpl w:val="EDC07D4A"/>
    <w:lvl w:ilvl="0" w:tplc="51D60166">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4330EB3"/>
    <w:multiLevelType w:val="hybridMultilevel"/>
    <w:tmpl w:val="F79EF366"/>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74E4964"/>
    <w:multiLevelType w:val="hybridMultilevel"/>
    <w:tmpl w:val="AA226228"/>
    <w:lvl w:ilvl="0" w:tplc="2618DEA4">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90B7639"/>
    <w:multiLevelType w:val="hybridMultilevel"/>
    <w:tmpl w:val="6A1AEEF0"/>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7D80067A">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D1C624A"/>
    <w:multiLevelType w:val="hybridMultilevel"/>
    <w:tmpl w:val="05BA0852"/>
    <w:lvl w:ilvl="0" w:tplc="04070001">
      <w:start w:val="1"/>
      <w:numFmt w:val="bullet"/>
      <w:lvlText w:val=""/>
      <w:lvlJc w:val="left"/>
      <w:pPr>
        <w:tabs>
          <w:tab w:val="num" w:pos="1069"/>
        </w:tabs>
        <w:ind w:left="1069" w:hanging="360"/>
      </w:pPr>
      <w:rPr>
        <w:rFonts w:ascii="Symbol" w:hAnsi="Symbol" w:hint="default"/>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num w:numId="1">
    <w:abstractNumId w:val="0"/>
  </w:num>
  <w:num w:numId="2">
    <w:abstractNumId w:val="8"/>
  </w:num>
  <w:num w:numId="3">
    <w:abstractNumId w:val="27"/>
  </w:num>
  <w:num w:numId="4">
    <w:abstractNumId w:val="20"/>
  </w:num>
  <w:num w:numId="5">
    <w:abstractNumId w:val="7"/>
  </w:num>
  <w:num w:numId="6">
    <w:abstractNumId w:val="9"/>
  </w:num>
  <w:num w:numId="7">
    <w:abstractNumId w:val="16"/>
  </w:num>
  <w:num w:numId="8">
    <w:abstractNumId w:val="12"/>
  </w:num>
  <w:num w:numId="9">
    <w:abstractNumId w:val="13"/>
  </w:num>
  <w:num w:numId="10">
    <w:abstractNumId w:val="24"/>
  </w:num>
  <w:num w:numId="11">
    <w:abstractNumId w:val="25"/>
  </w:num>
  <w:num w:numId="12">
    <w:abstractNumId w:val="28"/>
  </w:num>
  <w:num w:numId="13">
    <w:abstractNumId w:val="10"/>
  </w:num>
  <w:num w:numId="14">
    <w:abstractNumId w:val="21"/>
  </w:num>
  <w:num w:numId="15">
    <w:abstractNumId w:val="3"/>
  </w:num>
  <w:num w:numId="16">
    <w:abstractNumId w:val="19"/>
  </w:num>
  <w:num w:numId="17">
    <w:abstractNumId w:val="23"/>
  </w:num>
  <w:num w:numId="18">
    <w:abstractNumId w:val="17"/>
  </w:num>
  <w:num w:numId="19">
    <w:abstractNumId w:val="5"/>
  </w:num>
  <w:num w:numId="20">
    <w:abstractNumId w:val="2"/>
  </w:num>
  <w:num w:numId="21">
    <w:abstractNumId w:val="22"/>
  </w:num>
  <w:num w:numId="22">
    <w:abstractNumId w:val="14"/>
  </w:num>
  <w:num w:numId="23">
    <w:abstractNumId w:val="18"/>
  </w:num>
  <w:num w:numId="24">
    <w:abstractNumId w:val="4"/>
  </w:num>
  <w:num w:numId="25">
    <w:abstractNumId w:val="6"/>
  </w:num>
  <w:num w:numId="26">
    <w:abstractNumId w:val="1"/>
  </w:num>
  <w:num w:numId="27">
    <w:abstractNumId w:val="26"/>
  </w:num>
  <w:num w:numId="28">
    <w:abstractNumId w:val="15"/>
  </w:num>
  <w:num w:numId="2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F6"/>
    <w:rsid w:val="00010E83"/>
    <w:rsid w:val="00012BE6"/>
    <w:rsid w:val="00017D5B"/>
    <w:rsid w:val="000210D7"/>
    <w:rsid w:val="000217BD"/>
    <w:rsid w:val="00021C9B"/>
    <w:rsid w:val="0002240C"/>
    <w:rsid w:val="000224DF"/>
    <w:rsid w:val="00022BE6"/>
    <w:rsid w:val="00025461"/>
    <w:rsid w:val="0003009E"/>
    <w:rsid w:val="00030ED0"/>
    <w:rsid w:val="00032EF5"/>
    <w:rsid w:val="000342E3"/>
    <w:rsid w:val="0003539A"/>
    <w:rsid w:val="000359C3"/>
    <w:rsid w:val="00042364"/>
    <w:rsid w:val="00043B32"/>
    <w:rsid w:val="0004555D"/>
    <w:rsid w:val="00045B46"/>
    <w:rsid w:val="00045C37"/>
    <w:rsid w:val="000526D0"/>
    <w:rsid w:val="00053DEF"/>
    <w:rsid w:val="000563C9"/>
    <w:rsid w:val="00060496"/>
    <w:rsid w:val="000609F8"/>
    <w:rsid w:val="00064235"/>
    <w:rsid w:val="00064ADB"/>
    <w:rsid w:val="00065901"/>
    <w:rsid w:val="000677BC"/>
    <w:rsid w:val="00074717"/>
    <w:rsid w:val="00074B54"/>
    <w:rsid w:val="00074F72"/>
    <w:rsid w:val="0008309F"/>
    <w:rsid w:val="00086FDE"/>
    <w:rsid w:val="00090051"/>
    <w:rsid w:val="000922B5"/>
    <w:rsid w:val="00097894"/>
    <w:rsid w:val="000A1D0A"/>
    <w:rsid w:val="000A71C0"/>
    <w:rsid w:val="000A7DB5"/>
    <w:rsid w:val="000B0237"/>
    <w:rsid w:val="000B06EB"/>
    <w:rsid w:val="000B1579"/>
    <w:rsid w:val="000B17E7"/>
    <w:rsid w:val="000B20CC"/>
    <w:rsid w:val="000B69C8"/>
    <w:rsid w:val="000C1F06"/>
    <w:rsid w:val="000C2A5A"/>
    <w:rsid w:val="000C64F4"/>
    <w:rsid w:val="000D1894"/>
    <w:rsid w:val="000D72A5"/>
    <w:rsid w:val="000D7444"/>
    <w:rsid w:val="000E2ECB"/>
    <w:rsid w:val="000F1727"/>
    <w:rsid w:val="000F2C5B"/>
    <w:rsid w:val="000F575B"/>
    <w:rsid w:val="00100A18"/>
    <w:rsid w:val="00100A81"/>
    <w:rsid w:val="00100BC9"/>
    <w:rsid w:val="00101919"/>
    <w:rsid w:val="001022E6"/>
    <w:rsid w:val="00105817"/>
    <w:rsid w:val="00106589"/>
    <w:rsid w:val="00110CCF"/>
    <w:rsid w:val="00110E25"/>
    <w:rsid w:val="0011111B"/>
    <w:rsid w:val="00121E72"/>
    <w:rsid w:val="00123704"/>
    <w:rsid w:val="00123BC7"/>
    <w:rsid w:val="00130F61"/>
    <w:rsid w:val="001335D5"/>
    <w:rsid w:val="0013398C"/>
    <w:rsid w:val="00136D45"/>
    <w:rsid w:val="0014192E"/>
    <w:rsid w:val="00156A04"/>
    <w:rsid w:val="00157774"/>
    <w:rsid w:val="00157D68"/>
    <w:rsid w:val="00157ED4"/>
    <w:rsid w:val="00164288"/>
    <w:rsid w:val="00166BCF"/>
    <w:rsid w:val="001674C3"/>
    <w:rsid w:val="00171DF1"/>
    <w:rsid w:val="001732DF"/>
    <w:rsid w:val="001751F5"/>
    <w:rsid w:val="00175648"/>
    <w:rsid w:val="00176720"/>
    <w:rsid w:val="00177ADB"/>
    <w:rsid w:val="001864C2"/>
    <w:rsid w:val="00192BCE"/>
    <w:rsid w:val="00192C3B"/>
    <w:rsid w:val="001962B4"/>
    <w:rsid w:val="0019674C"/>
    <w:rsid w:val="001B3C73"/>
    <w:rsid w:val="001B7A88"/>
    <w:rsid w:val="001C0BF8"/>
    <w:rsid w:val="001D097F"/>
    <w:rsid w:val="001D17BB"/>
    <w:rsid w:val="001D286A"/>
    <w:rsid w:val="001D4525"/>
    <w:rsid w:val="001E10CA"/>
    <w:rsid w:val="001E19D5"/>
    <w:rsid w:val="001E4EF8"/>
    <w:rsid w:val="001F44A2"/>
    <w:rsid w:val="001F4A94"/>
    <w:rsid w:val="001F71F9"/>
    <w:rsid w:val="0020068E"/>
    <w:rsid w:val="002014BA"/>
    <w:rsid w:val="00201CCD"/>
    <w:rsid w:val="00205077"/>
    <w:rsid w:val="00205158"/>
    <w:rsid w:val="002108A7"/>
    <w:rsid w:val="00215A32"/>
    <w:rsid w:val="00217A77"/>
    <w:rsid w:val="00220144"/>
    <w:rsid w:val="0022033E"/>
    <w:rsid w:val="00227FCA"/>
    <w:rsid w:val="00232BEB"/>
    <w:rsid w:val="002338B4"/>
    <w:rsid w:val="0023685C"/>
    <w:rsid w:val="00237C83"/>
    <w:rsid w:val="00244383"/>
    <w:rsid w:val="00251BCE"/>
    <w:rsid w:val="002525D4"/>
    <w:rsid w:val="00252C3B"/>
    <w:rsid w:val="00257F1A"/>
    <w:rsid w:val="002644E5"/>
    <w:rsid w:val="00266C25"/>
    <w:rsid w:val="0027032C"/>
    <w:rsid w:val="002760B0"/>
    <w:rsid w:val="00276F93"/>
    <w:rsid w:val="00281DF5"/>
    <w:rsid w:val="00283969"/>
    <w:rsid w:val="00283C17"/>
    <w:rsid w:val="00286D67"/>
    <w:rsid w:val="00287DD8"/>
    <w:rsid w:val="0029138C"/>
    <w:rsid w:val="00291CB8"/>
    <w:rsid w:val="002921FB"/>
    <w:rsid w:val="00292DEC"/>
    <w:rsid w:val="002949FF"/>
    <w:rsid w:val="00296517"/>
    <w:rsid w:val="002A235C"/>
    <w:rsid w:val="002A33C4"/>
    <w:rsid w:val="002A6B62"/>
    <w:rsid w:val="002B1AFF"/>
    <w:rsid w:val="002C2593"/>
    <w:rsid w:val="002C66F9"/>
    <w:rsid w:val="002C7595"/>
    <w:rsid w:val="002D4AB8"/>
    <w:rsid w:val="002D7B47"/>
    <w:rsid w:val="002E21BD"/>
    <w:rsid w:val="002E4972"/>
    <w:rsid w:val="002E7AF0"/>
    <w:rsid w:val="002F0DB4"/>
    <w:rsid w:val="002F33E6"/>
    <w:rsid w:val="002F3D43"/>
    <w:rsid w:val="002F620E"/>
    <w:rsid w:val="002F738E"/>
    <w:rsid w:val="003001EA"/>
    <w:rsid w:val="00301C9E"/>
    <w:rsid w:val="00303A14"/>
    <w:rsid w:val="00303ED7"/>
    <w:rsid w:val="00310795"/>
    <w:rsid w:val="003127A8"/>
    <w:rsid w:val="00313449"/>
    <w:rsid w:val="0031370E"/>
    <w:rsid w:val="00314AF7"/>
    <w:rsid w:val="00315425"/>
    <w:rsid w:val="00317784"/>
    <w:rsid w:val="00326597"/>
    <w:rsid w:val="00326C88"/>
    <w:rsid w:val="00330FC9"/>
    <w:rsid w:val="003316A6"/>
    <w:rsid w:val="00334ED4"/>
    <w:rsid w:val="0033560B"/>
    <w:rsid w:val="003365A0"/>
    <w:rsid w:val="003365BB"/>
    <w:rsid w:val="00337F8D"/>
    <w:rsid w:val="00341553"/>
    <w:rsid w:val="00341DB9"/>
    <w:rsid w:val="00341EF0"/>
    <w:rsid w:val="003500A7"/>
    <w:rsid w:val="003540A0"/>
    <w:rsid w:val="00354832"/>
    <w:rsid w:val="00356657"/>
    <w:rsid w:val="00356AA9"/>
    <w:rsid w:val="00362B0E"/>
    <w:rsid w:val="00363F98"/>
    <w:rsid w:val="00365B49"/>
    <w:rsid w:val="003730A3"/>
    <w:rsid w:val="00373D5B"/>
    <w:rsid w:val="00377379"/>
    <w:rsid w:val="003800EF"/>
    <w:rsid w:val="00380550"/>
    <w:rsid w:val="00381105"/>
    <w:rsid w:val="0038156C"/>
    <w:rsid w:val="00383DEE"/>
    <w:rsid w:val="003846A0"/>
    <w:rsid w:val="00386372"/>
    <w:rsid w:val="00386CD0"/>
    <w:rsid w:val="003876BD"/>
    <w:rsid w:val="00390F19"/>
    <w:rsid w:val="00392E6D"/>
    <w:rsid w:val="003A0714"/>
    <w:rsid w:val="003A2834"/>
    <w:rsid w:val="003A3AFF"/>
    <w:rsid w:val="003A5EAE"/>
    <w:rsid w:val="003A6DA4"/>
    <w:rsid w:val="003A6EFA"/>
    <w:rsid w:val="003A77B1"/>
    <w:rsid w:val="003B2483"/>
    <w:rsid w:val="003B2A1A"/>
    <w:rsid w:val="003B3798"/>
    <w:rsid w:val="003B3A6D"/>
    <w:rsid w:val="003B478E"/>
    <w:rsid w:val="003B535F"/>
    <w:rsid w:val="003B5BE7"/>
    <w:rsid w:val="003B7462"/>
    <w:rsid w:val="003B7D0E"/>
    <w:rsid w:val="003C1D31"/>
    <w:rsid w:val="003C2A61"/>
    <w:rsid w:val="003C33E6"/>
    <w:rsid w:val="003C5C03"/>
    <w:rsid w:val="003C6534"/>
    <w:rsid w:val="003D2577"/>
    <w:rsid w:val="003D3911"/>
    <w:rsid w:val="003D63C2"/>
    <w:rsid w:val="003D7C64"/>
    <w:rsid w:val="003E429F"/>
    <w:rsid w:val="003E54D3"/>
    <w:rsid w:val="003F218C"/>
    <w:rsid w:val="003F2342"/>
    <w:rsid w:val="003F272B"/>
    <w:rsid w:val="003F4766"/>
    <w:rsid w:val="003F4770"/>
    <w:rsid w:val="00401A62"/>
    <w:rsid w:val="00403F49"/>
    <w:rsid w:val="00406466"/>
    <w:rsid w:val="00420CCD"/>
    <w:rsid w:val="00420CE0"/>
    <w:rsid w:val="004239AE"/>
    <w:rsid w:val="00424038"/>
    <w:rsid w:val="00424A2C"/>
    <w:rsid w:val="004254E5"/>
    <w:rsid w:val="00425C21"/>
    <w:rsid w:val="00431183"/>
    <w:rsid w:val="00434626"/>
    <w:rsid w:val="00441D84"/>
    <w:rsid w:val="00447434"/>
    <w:rsid w:val="0045293E"/>
    <w:rsid w:val="00453D2D"/>
    <w:rsid w:val="00454D51"/>
    <w:rsid w:val="004616F4"/>
    <w:rsid w:val="00473366"/>
    <w:rsid w:val="004733D9"/>
    <w:rsid w:val="00474A46"/>
    <w:rsid w:val="004751E6"/>
    <w:rsid w:val="00476873"/>
    <w:rsid w:val="00477E9C"/>
    <w:rsid w:val="00481E9B"/>
    <w:rsid w:val="00481FE2"/>
    <w:rsid w:val="00484E39"/>
    <w:rsid w:val="00485344"/>
    <w:rsid w:val="0048550C"/>
    <w:rsid w:val="004869AB"/>
    <w:rsid w:val="00487419"/>
    <w:rsid w:val="004911FA"/>
    <w:rsid w:val="00491AC7"/>
    <w:rsid w:val="004935D4"/>
    <w:rsid w:val="00493689"/>
    <w:rsid w:val="00493C13"/>
    <w:rsid w:val="00497186"/>
    <w:rsid w:val="004A4030"/>
    <w:rsid w:val="004A4F0B"/>
    <w:rsid w:val="004A4FA5"/>
    <w:rsid w:val="004A562F"/>
    <w:rsid w:val="004A580E"/>
    <w:rsid w:val="004A7A3A"/>
    <w:rsid w:val="004B139A"/>
    <w:rsid w:val="004B5D90"/>
    <w:rsid w:val="004B6E77"/>
    <w:rsid w:val="004C1C52"/>
    <w:rsid w:val="004C4B89"/>
    <w:rsid w:val="004C58EB"/>
    <w:rsid w:val="004D0D55"/>
    <w:rsid w:val="004D2820"/>
    <w:rsid w:val="004D2831"/>
    <w:rsid w:val="004D688D"/>
    <w:rsid w:val="004D6ADC"/>
    <w:rsid w:val="004D7932"/>
    <w:rsid w:val="004E2B49"/>
    <w:rsid w:val="004E2F49"/>
    <w:rsid w:val="004E3507"/>
    <w:rsid w:val="004E4E8D"/>
    <w:rsid w:val="004F036F"/>
    <w:rsid w:val="004F230F"/>
    <w:rsid w:val="004F47CE"/>
    <w:rsid w:val="004F4EDB"/>
    <w:rsid w:val="004F5FE8"/>
    <w:rsid w:val="00504C54"/>
    <w:rsid w:val="005115C7"/>
    <w:rsid w:val="00511AA0"/>
    <w:rsid w:val="005126F3"/>
    <w:rsid w:val="00515ACA"/>
    <w:rsid w:val="00515F0D"/>
    <w:rsid w:val="005169E0"/>
    <w:rsid w:val="00525598"/>
    <w:rsid w:val="0052717F"/>
    <w:rsid w:val="005279F0"/>
    <w:rsid w:val="005319B5"/>
    <w:rsid w:val="00534553"/>
    <w:rsid w:val="00540C60"/>
    <w:rsid w:val="005433FF"/>
    <w:rsid w:val="00551E86"/>
    <w:rsid w:val="00552AED"/>
    <w:rsid w:val="00552F6D"/>
    <w:rsid w:val="00553587"/>
    <w:rsid w:val="00553FF9"/>
    <w:rsid w:val="0055574B"/>
    <w:rsid w:val="00555B3A"/>
    <w:rsid w:val="00556510"/>
    <w:rsid w:val="00556DD5"/>
    <w:rsid w:val="005611DD"/>
    <w:rsid w:val="005624CA"/>
    <w:rsid w:val="0056737A"/>
    <w:rsid w:val="005701C7"/>
    <w:rsid w:val="005702AF"/>
    <w:rsid w:val="00570DE7"/>
    <w:rsid w:val="005805EA"/>
    <w:rsid w:val="005806FE"/>
    <w:rsid w:val="005820E5"/>
    <w:rsid w:val="00585091"/>
    <w:rsid w:val="0059697C"/>
    <w:rsid w:val="005A34B7"/>
    <w:rsid w:val="005A5C54"/>
    <w:rsid w:val="005B1E5F"/>
    <w:rsid w:val="005B3602"/>
    <w:rsid w:val="005B5771"/>
    <w:rsid w:val="005B6E96"/>
    <w:rsid w:val="005C01CC"/>
    <w:rsid w:val="005C45E5"/>
    <w:rsid w:val="005C59C1"/>
    <w:rsid w:val="005C6895"/>
    <w:rsid w:val="005C7497"/>
    <w:rsid w:val="005D3DA2"/>
    <w:rsid w:val="005D7AF5"/>
    <w:rsid w:val="005E56F6"/>
    <w:rsid w:val="005E66DD"/>
    <w:rsid w:val="005F0134"/>
    <w:rsid w:val="006025D7"/>
    <w:rsid w:val="00611F17"/>
    <w:rsid w:val="00620BE4"/>
    <w:rsid w:val="006229F3"/>
    <w:rsid w:val="006309CF"/>
    <w:rsid w:val="00630CB1"/>
    <w:rsid w:val="00631877"/>
    <w:rsid w:val="00633CD9"/>
    <w:rsid w:val="00637228"/>
    <w:rsid w:val="00641BF1"/>
    <w:rsid w:val="00644330"/>
    <w:rsid w:val="006461FE"/>
    <w:rsid w:val="00647395"/>
    <w:rsid w:val="00653154"/>
    <w:rsid w:val="00656A81"/>
    <w:rsid w:val="0065718E"/>
    <w:rsid w:val="006614B9"/>
    <w:rsid w:val="00661EE3"/>
    <w:rsid w:val="00662367"/>
    <w:rsid w:val="0066308D"/>
    <w:rsid w:val="00670B6E"/>
    <w:rsid w:val="00673442"/>
    <w:rsid w:val="0067493B"/>
    <w:rsid w:val="00685727"/>
    <w:rsid w:val="0068664F"/>
    <w:rsid w:val="00690973"/>
    <w:rsid w:val="0069104B"/>
    <w:rsid w:val="00693255"/>
    <w:rsid w:val="00694F44"/>
    <w:rsid w:val="00697693"/>
    <w:rsid w:val="00697696"/>
    <w:rsid w:val="006A0C7D"/>
    <w:rsid w:val="006A112B"/>
    <w:rsid w:val="006A127C"/>
    <w:rsid w:val="006A180C"/>
    <w:rsid w:val="006A3BA3"/>
    <w:rsid w:val="006A5C63"/>
    <w:rsid w:val="006A7682"/>
    <w:rsid w:val="006A7821"/>
    <w:rsid w:val="006B1530"/>
    <w:rsid w:val="006B246E"/>
    <w:rsid w:val="006B41B9"/>
    <w:rsid w:val="006B7D84"/>
    <w:rsid w:val="006C3600"/>
    <w:rsid w:val="006C5908"/>
    <w:rsid w:val="006C7600"/>
    <w:rsid w:val="006D1FFE"/>
    <w:rsid w:val="006D2B42"/>
    <w:rsid w:val="006D3083"/>
    <w:rsid w:val="006D3815"/>
    <w:rsid w:val="006D5B45"/>
    <w:rsid w:val="006E0247"/>
    <w:rsid w:val="006E13D6"/>
    <w:rsid w:val="006E652B"/>
    <w:rsid w:val="006F178B"/>
    <w:rsid w:val="006F6574"/>
    <w:rsid w:val="006F77E9"/>
    <w:rsid w:val="00700173"/>
    <w:rsid w:val="00702715"/>
    <w:rsid w:val="007071D1"/>
    <w:rsid w:val="00710732"/>
    <w:rsid w:val="00715B36"/>
    <w:rsid w:val="00727A24"/>
    <w:rsid w:val="007321D3"/>
    <w:rsid w:val="007338FD"/>
    <w:rsid w:val="00733E7C"/>
    <w:rsid w:val="00735D65"/>
    <w:rsid w:val="00740B77"/>
    <w:rsid w:val="007414A9"/>
    <w:rsid w:val="00744B4D"/>
    <w:rsid w:val="0074628E"/>
    <w:rsid w:val="007475DA"/>
    <w:rsid w:val="00751AE8"/>
    <w:rsid w:val="00752148"/>
    <w:rsid w:val="007563DA"/>
    <w:rsid w:val="007568A6"/>
    <w:rsid w:val="007579AE"/>
    <w:rsid w:val="007706C3"/>
    <w:rsid w:val="0077458B"/>
    <w:rsid w:val="007765D1"/>
    <w:rsid w:val="00776BC6"/>
    <w:rsid w:val="00781669"/>
    <w:rsid w:val="00784BE9"/>
    <w:rsid w:val="00784FDF"/>
    <w:rsid w:val="0078561C"/>
    <w:rsid w:val="00786C63"/>
    <w:rsid w:val="0079664A"/>
    <w:rsid w:val="007A2344"/>
    <w:rsid w:val="007A2F81"/>
    <w:rsid w:val="007A3D47"/>
    <w:rsid w:val="007A4F6B"/>
    <w:rsid w:val="007B3785"/>
    <w:rsid w:val="007B3A43"/>
    <w:rsid w:val="007B4F2D"/>
    <w:rsid w:val="007B551E"/>
    <w:rsid w:val="007B77D8"/>
    <w:rsid w:val="007C1912"/>
    <w:rsid w:val="007C316E"/>
    <w:rsid w:val="007C60D8"/>
    <w:rsid w:val="007D15D0"/>
    <w:rsid w:val="007D2227"/>
    <w:rsid w:val="007D3840"/>
    <w:rsid w:val="007D3CDB"/>
    <w:rsid w:val="007D5132"/>
    <w:rsid w:val="007D5DF2"/>
    <w:rsid w:val="007E00DC"/>
    <w:rsid w:val="007E0470"/>
    <w:rsid w:val="007E3C70"/>
    <w:rsid w:val="007E47D0"/>
    <w:rsid w:val="007E4C35"/>
    <w:rsid w:val="007E62B9"/>
    <w:rsid w:val="007E65E1"/>
    <w:rsid w:val="007F0180"/>
    <w:rsid w:val="007F0EA9"/>
    <w:rsid w:val="007F47D2"/>
    <w:rsid w:val="007F5041"/>
    <w:rsid w:val="0080064F"/>
    <w:rsid w:val="008030B0"/>
    <w:rsid w:val="00804EC6"/>
    <w:rsid w:val="008119AA"/>
    <w:rsid w:val="008124E5"/>
    <w:rsid w:val="008146F8"/>
    <w:rsid w:val="00815858"/>
    <w:rsid w:val="00821084"/>
    <w:rsid w:val="008326CF"/>
    <w:rsid w:val="00835B8B"/>
    <w:rsid w:val="00837079"/>
    <w:rsid w:val="00840866"/>
    <w:rsid w:val="00842CFA"/>
    <w:rsid w:val="00843B08"/>
    <w:rsid w:val="00843F66"/>
    <w:rsid w:val="008444A5"/>
    <w:rsid w:val="00846B28"/>
    <w:rsid w:val="00846F50"/>
    <w:rsid w:val="00851240"/>
    <w:rsid w:val="00852FF7"/>
    <w:rsid w:val="008607DC"/>
    <w:rsid w:val="00860FCF"/>
    <w:rsid w:val="008648A3"/>
    <w:rsid w:val="0086784C"/>
    <w:rsid w:val="00874416"/>
    <w:rsid w:val="008755E3"/>
    <w:rsid w:val="00881DE7"/>
    <w:rsid w:val="008838E2"/>
    <w:rsid w:val="008A14E8"/>
    <w:rsid w:val="008A314A"/>
    <w:rsid w:val="008B167E"/>
    <w:rsid w:val="008B1B2C"/>
    <w:rsid w:val="008B21F1"/>
    <w:rsid w:val="008B2B83"/>
    <w:rsid w:val="008B3CBD"/>
    <w:rsid w:val="008C0EB1"/>
    <w:rsid w:val="008C5176"/>
    <w:rsid w:val="008C7EA8"/>
    <w:rsid w:val="008D20FC"/>
    <w:rsid w:val="008D38C6"/>
    <w:rsid w:val="008E0369"/>
    <w:rsid w:val="008E7134"/>
    <w:rsid w:val="008E7183"/>
    <w:rsid w:val="008F35AB"/>
    <w:rsid w:val="008F39B3"/>
    <w:rsid w:val="008F565A"/>
    <w:rsid w:val="008F5DE0"/>
    <w:rsid w:val="008F62BE"/>
    <w:rsid w:val="008F641D"/>
    <w:rsid w:val="00901588"/>
    <w:rsid w:val="00903577"/>
    <w:rsid w:val="00904FD5"/>
    <w:rsid w:val="00907011"/>
    <w:rsid w:val="009102BD"/>
    <w:rsid w:val="009143DB"/>
    <w:rsid w:val="00914C24"/>
    <w:rsid w:val="00915A85"/>
    <w:rsid w:val="009167E5"/>
    <w:rsid w:val="009214A2"/>
    <w:rsid w:val="009232FF"/>
    <w:rsid w:val="00923DA1"/>
    <w:rsid w:val="00925278"/>
    <w:rsid w:val="00926FA4"/>
    <w:rsid w:val="00927247"/>
    <w:rsid w:val="0092731F"/>
    <w:rsid w:val="00930848"/>
    <w:rsid w:val="0093612C"/>
    <w:rsid w:val="00940246"/>
    <w:rsid w:val="009427BB"/>
    <w:rsid w:val="00942D2D"/>
    <w:rsid w:val="00942FFB"/>
    <w:rsid w:val="00946734"/>
    <w:rsid w:val="009541DC"/>
    <w:rsid w:val="00956169"/>
    <w:rsid w:val="00957DF3"/>
    <w:rsid w:val="00960349"/>
    <w:rsid w:val="00960BF6"/>
    <w:rsid w:val="00961308"/>
    <w:rsid w:val="00963689"/>
    <w:rsid w:val="00965325"/>
    <w:rsid w:val="00965989"/>
    <w:rsid w:val="00971D4B"/>
    <w:rsid w:val="00972B98"/>
    <w:rsid w:val="0097393E"/>
    <w:rsid w:val="00980830"/>
    <w:rsid w:val="00982317"/>
    <w:rsid w:val="009827FC"/>
    <w:rsid w:val="00985907"/>
    <w:rsid w:val="00985F7B"/>
    <w:rsid w:val="00990538"/>
    <w:rsid w:val="00990921"/>
    <w:rsid w:val="00990C7B"/>
    <w:rsid w:val="00991EBB"/>
    <w:rsid w:val="0099351C"/>
    <w:rsid w:val="00994D47"/>
    <w:rsid w:val="00996B91"/>
    <w:rsid w:val="009A1AAA"/>
    <w:rsid w:val="009A433F"/>
    <w:rsid w:val="009A454B"/>
    <w:rsid w:val="009A5308"/>
    <w:rsid w:val="009A77DE"/>
    <w:rsid w:val="009B0023"/>
    <w:rsid w:val="009B1B96"/>
    <w:rsid w:val="009B359E"/>
    <w:rsid w:val="009B3681"/>
    <w:rsid w:val="009B4151"/>
    <w:rsid w:val="009B5B24"/>
    <w:rsid w:val="009B6D77"/>
    <w:rsid w:val="009B7F0C"/>
    <w:rsid w:val="009C3546"/>
    <w:rsid w:val="009C36BD"/>
    <w:rsid w:val="009C431D"/>
    <w:rsid w:val="009C4FEE"/>
    <w:rsid w:val="009C6067"/>
    <w:rsid w:val="009C6F59"/>
    <w:rsid w:val="009C73ED"/>
    <w:rsid w:val="009D33A4"/>
    <w:rsid w:val="009D458D"/>
    <w:rsid w:val="009D52E3"/>
    <w:rsid w:val="009D6285"/>
    <w:rsid w:val="009D6EDE"/>
    <w:rsid w:val="009E5939"/>
    <w:rsid w:val="009E7417"/>
    <w:rsid w:val="009F117F"/>
    <w:rsid w:val="009F2B9B"/>
    <w:rsid w:val="009F5A52"/>
    <w:rsid w:val="00A01727"/>
    <w:rsid w:val="00A02C40"/>
    <w:rsid w:val="00A039DA"/>
    <w:rsid w:val="00A0525D"/>
    <w:rsid w:val="00A10476"/>
    <w:rsid w:val="00A119F4"/>
    <w:rsid w:val="00A128EC"/>
    <w:rsid w:val="00A16C8A"/>
    <w:rsid w:val="00A20785"/>
    <w:rsid w:val="00A25F6F"/>
    <w:rsid w:val="00A27424"/>
    <w:rsid w:val="00A30155"/>
    <w:rsid w:val="00A32171"/>
    <w:rsid w:val="00A32832"/>
    <w:rsid w:val="00A34367"/>
    <w:rsid w:val="00A3724F"/>
    <w:rsid w:val="00A374A7"/>
    <w:rsid w:val="00A4198E"/>
    <w:rsid w:val="00A528B3"/>
    <w:rsid w:val="00A543C1"/>
    <w:rsid w:val="00A5680E"/>
    <w:rsid w:val="00A57C25"/>
    <w:rsid w:val="00A57D38"/>
    <w:rsid w:val="00A65685"/>
    <w:rsid w:val="00A65E11"/>
    <w:rsid w:val="00A717C3"/>
    <w:rsid w:val="00A71888"/>
    <w:rsid w:val="00A71D1C"/>
    <w:rsid w:val="00A734C5"/>
    <w:rsid w:val="00A81906"/>
    <w:rsid w:val="00A875CF"/>
    <w:rsid w:val="00A913A2"/>
    <w:rsid w:val="00A92413"/>
    <w:rsid w:val="00A96060"/>
    <w:rsid w:val="00A968DF"/>
    <w:rsid w:val="00AA08C0"/>
    <w:rsid w:val="00AA0F31"/>
    <w:rsid w:val="00AB0FBE"/>
    <w:rsid w:val="00AB382A"/>
    <w:rsid w:val="00AB4C8F"/>
    <w:rsid w:val="00AB52BD"/>
    <w:rsid w:val="00AB6EBD"/>
    <w:rsid w:val="00AC2521"/>
    <w:rsid w:val="00AC3B18"/>
    <w:rsid w:val="00AC3C01"/>
    <w:rsid w:val="00AC47FB"/>
    <w:rsid w:val="00AC59D6"/>
    <w:rsid w:val="00AC6CE2"/>
    <w:rsid w:val="00AC71DE"/>
    <w:rsid w:val="00AC776E"/>
    <w:rsid w:val="00AD01E5"/>
    <w:rsid w:val="00AD08C6"/>
    <w:rsid w:val="00AD1339"/>
    <w:rsid w:val="00AD3C91"/>
    <w:rsid w:val="00AD6A27"/>
    <w:rsid w:val="00AD6AD1"/>
    <w:rsid w:val="00AE0755"/>
    <w:rsid w:val="00AE1DF7"/>
    <w:rsid w:val="00AE2620"/>
    <w:rsid w:val="00AE273D"/>
    <w:rsid w:val="00AE2763"/>
    <w:rsid w:val="00AE3BCF"/>
    <w:rsid w:val="00AE4DED"/>
    <w:rsid w:val="00AF0294"/>
    <w:rsid w:val="00AF7136"/>
    <w:rsid w:val="00B0283B"/>
    <w:rsid w:val="00B116FE"/>
    <w:rsid w:val="00B12163"/>
    <w:rsid w:val="00B212B9"/>
    <w:rsid w:val="00B2153A"/>
    <w:rsid w:val="00B21D61"/>
    <w:rsid w:val="00B227BB"/>
    <w:rsid w:val="00B26458"/>
    <w:rsid w:val="00B30048"/>
    <w:rsid w:val="00B310EF"/>
    <w:rsid w:val="00B34BA1"/>
    <w:rsid w:val="00B34CA2"/>
    <w:rsid w:val="00B3511D"/>
    <w:rsid w:val="00B35FCD"/>
    <w:rsid w:val="00B40C36"/>
    <w:rsid w:val="00B44A14"/>
    <w:rsid w:val="00B5424D"/>
    <w:rsid w:val="00B56440"/>
    <w:rsid w:val="00B64477"/>
    <w:rsid w:val="00B65447"/>
    <w:rsid w:val="00B66220"/>
    <w:rsid w:val="00B664D9"/>
    <w:rsid w:val="00B66BBD"/>
    <w:rsid w:val="00B67911"/>
    <w:rsid w:val="00B72308"/>
    <w:rsid w:val="00B73348"/>
    <w:rsid w:val="00B760DE"/>
    <w:rsid w:val="00B8057C"/>
    <w:rsid w:val="00B86D05"/>
    <w:rsid w:val="00B90741"/>
    <w:rsid w:val="00B90F5F"/>
    <w:rsid w:val="00B92E40"/>
    <w:rsid w:val="00B948F6"/>
    <w:rsid w:val="00B978EC"/>
    <w:rsid w:val="00BA2FCE"/>
    <w:rsid w:val="00BB59A3"/>
    <w:rsid w:val="00BC68D1"/>
    <w:rsid w:val="00BD4BC8"/>
    <w:rsid w:val="00BD676C"/>
    <w:rsid w:val="00BE37F4"/>
    <w:rsid w:val="00BE3DF4"/>
    <w:rsid w:val="00BF0929"/>
    <w:rsid w:val="00BF278D"/>
    <w:rsid w:val="00BF3443"/>
    <w:rsid w:val="00BF48EA"/>
    <w:rsid w:val="00BF62D1"/>
    <w:rsid w:val="00C012D8"/>
    <w:rsid w:val="00C026F6"/>
    <w:rsid w:val="00C05F55"/>
    <w:rsid w:val="00C0640C"/>
    <w:rsid w:val="00C07B35"/>
    <w:rsid w:val="00C11575"/>
    <w:rsid w:val="00C15C34"/>
    <w:rsid w:val="00C15F37"/>
    <w:rsid w:val="00C15F69"/>
    <w:rsid w:val="00C16FCE"/>
    <w:rsid w:val="00C2010E"/>
    <w:rsid w:val="00C220CF"/>
    <w:rsid w:val="00C22612"/>
    <w:rsid w:val="00C30FE8"/>
    <w:rsid w:val="00C34943"/>
    <w:rsid w:val="00C412CF"/>
    <w:rsid w:val="00C41632"/>
    <w:rsid w:val="00C41F00"/>
    <w:rsid w:val="00C41F06"/>
    <w:rsid w:val="00C471FF"/>
    <w:rsid w:val="00C514ED"/>
    <w:rsid w:val="00C53B30"/>
    <w:rsid w:val="00C552F0"/>
    <w:rsid w:val="00C57C09"/>
    <w:rsid w:val="00C57EC4"/>
    <w:rsid w:val="00C63FFD"/>
    <w:rsid w:val="00C67F31"/>
    <w:rsid w:val="00C72D63"/>
    <w:rsid w:val="00C7308B"/>
    <w:rsid w:val="00C757DA"/>
    <w:rsid w:val="00C84A37"/>
    <w:rsid w:val="00C8638C"/>
    <w:rsid w:val="00C86529"/>
    <w:rsid w:val="00C87E47"/>
    <w:rsid w:val="00C906BC"/>
    <w:rsid w:val="00C90798"/>
    <w:rsid w:val="00C94C4A"/>
    <w:rsid w:val="00C94FCC"/>
    <w:rsid w:val="00C96827"/>
    <w:rsid w:val="00CA15ED"/>
    <w:rsid w:val="00CA32ED"/>
    <w:rsid w:val="00CA76E6"/>
    <w:rsid w:val="00CB2069"/>
    <w:rsid w:val="00CB3428"/>
    <w:rsid w:val="00CB5430"/>
    <w:rsid w:val="00CC3949"/>
    <w:rsid w:val="00CC396F"/>
    <w:rsid w:val="00CC3CD2"/>
    <w:rsid w:val="00CC6958"/>
    <w:rsid w:val="00CC7916"/>
    <w:rsid w:val="00CC7B31"/>
    <w:rsid w:val="00CD0647"/>
    <w:rsid w:val="00CD44E8"/>
    <w:rsid w:val="00CD5936"/>
    <w:rsid w:val="00CE1864"/>
    <w:rsid w:val="00CE3400"/>
    <w:rsid w:val="00CE68E5"/>
    <w:rsid w:val="00CF3607"/>
    <w:rsid w:val="00CF3FB6"/>
    <w:rsid w:val="00CF472F"/>
    <w:rsid w:val="00D04C9F"/>
    <w:rsid w:val="00D076DB"/>
    <w:rsid w:val="00D1045E"/>
    <w:rsid w:val="00D10D27"/>
    <w:rsid w:val="00D128C3"/>
    <w:rsid w:val="00D12A2B"/>
    <w:rsid w:val="00D151AC"/>
    <w:rsid w:val="00D23807"/>
    <w:rsid w:val="00D2723F"/>
    <w:rsid w:val="00D273A3"/>
    <w:rsid w:val="00D323A5"/>
    <w:rsid w:val="00D3421F"/>
    <w:rsid w:val="00D369B1"/>
    <w:rsid w:val="00D36CC7"/>
    <w:rsid w:val="00D402E1"/>
    <w:rsid w:val="00D42AEA"/>
    <w:rsid w:val="00D474A2"/>
    <w:rsid w:val="00D501C5"/>
    <w:rsid w:val="00D50C58"/>
    <w:rsid w:val="00D520F2"/>
    <w:rsid w:val="00D52BAB"/>
    <w:rsid w:val="00D53668"/>
    <w:rsid w:val="00D63B75"/>
    <w:rsid w:val="00D71FBA"/>
    <w:rsid w:val="00D743A4"/>
    <w:rsid w:val="00D74DCE"/>
    <w:rsid w:val="00D82356"/>
    <w:rsid w:val="00D86CF9"/>
    <w:rsid w:val="00D90197"/>
    <w:rsid w:val="00D908C4"/>
    <w:rsid w:val="00D92AED"/>
    <w:rsid w:val="00D96A30"/>
    <w:rsid w:val="00DA2CD5"/>
    <w:rsid w:val="00DB1CC1"/>
    <w:rsid w:val="00DB4A5F"/>
    <w:rsid w:val="00DB4F0E"/>
    <w:rsid w:val="00DB6C9D"/>
    <w:rsid w:val="00DC2634"/>
    <w:rsid w:val="00DC37F7"/>
    <w:rsid w:val="00DC4E2D"/>
    <w:rsid w:val="00DC771F"/>
    <w:rsid w:val="00DD02DE"/>
    <w:rsid w:val="00DD3B47"/>
    <w:rsid w:val="00DD58D9"/>
    <w:rsid w:val="00DD5A57"/>
    <w:rsid w:val="00DD60F1"/>
    <w:rsid w:val="00DE2C40"/>
    <w:rsid w:val="00DE3F05"/>
    <w:rsid w:val="00DF0DA8"/>
    <w:rsid w:val="00DF41C3"/>
    <w:rsid w:val="00DF51EC"/>
    <w:rsid w:val="00DF52B2"/>
    <w:rsid w:val="00E00FEF"/>
    <w:rsid w:val="00E017DF"/>
    <w:rsid w:val="00E11DD7"/>
    <w:rsid w:val="00E15802"/>
    <w:rsid w:val="00E231FD"/>
    <w:rsid w:val="00E24041"/>
    <w:rsid w:val="00E24362"/>
    <w:rsid w:val="00E2447D"/>
    <w:rsid w:val="00E27766"/>
    <w:rsid w:val="00E3439C"/>
    <w:rsid w:val="00E358F4"/>
    <w:rsid w:val="00E36924"/>
    <w:rsid w:val="00E377FD"/>
    <w:rsid w:val="00E40102"/>
    <w:rsid w:val="00E4123D"/>
    <w:rsid w:val="00E42EC7"/>
    <w:rsid w:val="00E4621B"/>
    <w:rsid w:val="00E5627E"/>
    <w:rsid w:val="00E5632B"/>
    <w:rsid w:val="00E56E58"/>
    <w:rsid w:val="00E617A4"/>
    <w:rsid w:val="00E6439F"/>
    <w:rsid w:val="00E704A9"/>
    <w:rsid w:val="00E70A04"/>
    <w:rsid w:val="00E70DAF"/>
    <w:rsid w:val="00E72B1A"/>
    <w:rsid w:val="00E76B3D"/>
    <w:rsid w:val="00E801E3"/>
    <w:rsid w:val="00E823F7"/>
    <w:rsid w:val="00E82BC8"/>
    <w:rsid w:val="00E91830"/>
    <w:rsid w:val="00E92D69"/>
    <w:rsid w:val="00E96683"/>
    <w:rsid w:val="00E97AC3"/>
    <w:rsid w:val="00E97E9E"/>
    <w:rsid w:val="00EA4183"/>
    <w:rsid w:val="00EA4DFD"/>
    <w:rsid w:val="00EA5A3E"/>
    <w:rsid w:val="00EA7DAA"/>
    <w:rsid w:val="00EB230B"/>
    <w:rsid w:val="00EB3682"/>
    <w:rsid w:val="00EB3A83"/>
    <w:rsid w:val="00EB3FB6"/>
    <w:rsid w:val="00EB64F1"/>
    <w:rsid w:val="00EC046A"/>
    <w:rsid w:val="00EC0AC1"/>
    <w:rsid w:val="00EC1D2C"/>
    <w:rsid w:val="00EC27DC"/>
    <w:rsid w:val="00EC6B57"/>
    <w:rsid w:val="00ED4753"/>
    <w:rsid w:val="00ED7BC5"/>
    <w:rsid w:val="00EE77B0"/>
    <w:rsid w:val="00EF4149"/>
    <w:rsid w:val="00EF59AB"/>
    <w:rsid w:val="00EF6922"/>
    <w:rsid w:val="00F01392"/>
    <w:rsid w:val="00F02AD0"/>
    <w:rsid w:val="00F039B1"/>
    <w:rsid w:val="00F04849"/>
    <w:rsid w:val="00F04FA4"/>
    <w:rsid w:val="00F05ED1"/>
    <w:rsid w:val="00F07B7E"/>
    <w:rsid w:val="00F12136"/>
    <w:rsid w:val="00F121D7"/>
    <w:rsid w:val="00F16B64"/>
    <w:rsid w:val="00F24D82"/>
    <w:rsid w:val="00F25412"/>
    <w:rsid w:val="00F2581F"/>
    <w:rsid w:val="00F30713"/>
    <w:rsid w:val="00F33CC7"/>
    <w:rsid w:val="00F33E3B"/>
    <w:rsid w:val="00F35892"/>
    <w:rsid w:val="00F35B19"/>
    <w:rsid w:val="00F40BC7"/>
    <w:rsid w:val="00F416AF"/>
    <w:rsid w:val="00F416F3"/>
    <w:rsid w:val="00F419A2"/>
    <w:rsid w:val="00F41A97"/>
    <w:rsid w:val="00F53CE9"/>
    <w:rsid w:val="00F55460"/>
    <w:rsid w:val="00F607F7"/>
    <w:rsid w:val="00F66786"/>
    <w:rsid w:val="00F678EF"/>
    <w:rsid w:val="00F70588"/>
    <w:rsid w:val="00F74307"/>
    <w:rsid w:val="00F7656E"/>
    <w:rsid w:val="00F82786"/>
    <w:rsid w:val="00F84AE8"/>
    <w:rsid w:val="00F85200"/>
    <w:rsid w:val="00F8646B"/>
    <w:rsid w:val="00FA019F"/>
    <w:rsid w:val="00FA0418"/>
    <w:rsid w:val="00FA0903"/>
    <w:rsid w:val="00FA3A07"/>
    <w:rsid w:val="00FA6E03"/>
    <w:rsid w:val="00FB0DAA"/>
    <w:rsid w:val="00FB60A5"/>
    <w:rsid w:val="00FC0456"/>
    <w:rsid w:val="00FC0D3E"/>
    <w:rsid w:val="00FC2EDE"/>
    <w:rsid w:val="00FC46F3"/>
    <w:rsid w:val="00FD1B61"/>
    <w:rsid w:val="00FD1C77"/>
    <w:rsid w:val="00FD1D9C"/>
    <w:rsid w:val="00FD202F"/>
    <w:rsid w:val="00FD56AA"/>
    <w:rsid w:val="00FD580E"/>
    <w:rsid w:val="00FD6AEA"/>
    <w:rsid w:val="00FE04F3"/>
    <w:rsid w:val="00FF2BE6"/>
    <w:rsid w:val="00FF3341"/>
    <w:rsid w:val="00FF3D83"/>
    <w:rsid w:val="00FF3E86"/>
    <w:rsid w:val="00FF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BE6DD6"/>
  <w15:chartTrackingRefBased/>
  <w15:docId w15:val="{18EF7324-FC9C-4119-AEC6-CB56A778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62B9"/>
    <w:rPr>
      <w:rFonts w:ascii="Times" w:eastAsia="Times" w:hAnsi="Times"/>
      <w:sz w:val="24"/>
      <w:lang w:val="de-DE" w:eastAsia="de-DE"/>
    </w:rPr>
  </w:style>
  <w:style w:type="paragraph" w:styleId="berschrift3">
    <w:name w:val="heading 3"/>
    <w:basedOn w:val="Standard"/>
    <w:link w:val="berschrift3Zchn"/>
    <w:uiPriority w:val="9"/>
    <w:qFormat/>
    <w:rsid w:val="00021C9B"/>
    <w:pPr>
      <w:spacing w:before="100" w:beforeAutospacing="1" w:after="100" w:afterAutospacing="1"/>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567"/>
        <w:tab w:val="left" w:pos="1134"/>
        <w:tab w:val="left" w:pos="1701"/>
        <w:tab w:val="left" w:pos="2268"/>
        <w:tab w:val="left" w:pos="2835"/>
      </w:tabs>
    </w:pPr>
    <w:rPr>
      <w:rFonts w:ascii="Arial" w:hAnsi="Arial"/>
      <w:lang w:val="de-DE" w:eastAsia="de-DE"/>
    </w:rPr>
  </w:style>
  <w:style w:type="paragraph" w:styleId="Kopfzeile">
    <w:name w:val="header"/>
    <w:basedOn w:val="Standard"/>
    <w:rsid w:val="00FC0D3E"/>
    <w:pPr>
      <w:tabs>
        <w:tab w:val="center" w:pos="4536"/>
        <w:tab w:val="right" w:pos="9072"/>
      </w:tabs>
    </w:pPr>
  </w:style>
  <w:style w:type="table" w:styleId="Tabellendesign">
    <w:name w:val="Table Theme"/>
    <w:basedOn w:val="NormaleTabelle"/>
    <w:rsid w:val="00FC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FC0D3E"/>
  </w:style>
  <w:style w:type="paragraph" w:styleId="Textkrper">
    <w:name w:val="Body Text"/>
    <w:basedOn w:val="Standard"/>
    <w:link w:val="TextkrperZchn"/>
    <w:rsid w:val="00FC0D3E"/>
    <w:pPr>
      <w:tabs>
        <w:tab w:val="left" w:pos="-1440"/>
        <w:tab w:val="left" w:pos="-720"/>
        <w:tab w:val="left" w:pos="0"/>
        <w:tab w:val="left" w:pos="428"/>
        <w:tab w:val="left" w:pos="720"/>
        <w:tab w:val="left" w:pos="1142"/>
        <w:tab w:val="left" w:pos="1440"/>
        <w:tab w:val="left" w:pos="1856"/>
        <w:tab w:val="left" w:pos="2160"/>
      </w:tabs>
    </w:pPr>
    <w:rPr>
      <w:spacing w:val="-3"/>
    </w:rPr>
  </w:style>
  <w:style w:type="paragraph" w:styleId="Textkrper-Zeileneinzug">
    <w:name w:val="Body Text Indent"/>
    <w:basedOn w:val="Standard"/>
    <w:rsid w:val="00FC0D3E"/>
    <w:pPr>
      <w:tabs>
        <w:tab w:val="left" w:pos="-1440"/>
        <w:tab w:val="left" w:pos="-720"/>
        <w:tab w:val="left" w:pos="0"/>
        <w:tab w:val="left" w:pos="357"/>
        <w:tab w:val="left" w:pos="428"/>
        <w:tab w:val="left" w:pos="720"/>
        <w:tab w:val="left" w:pos="1142"/>
        <w:tab w:val="left" w:pos="1440"/>
        <w:tab w:val="left" w:pos="1856"/>
        <w:tab w:val="left" w:pos="2160"/>
      </w:tabs>
      <w:ind w:left="357" w:hanging="357"/>
    </w:pPr>
    <w:rPr>
      <w:spacing w:val="-3"/>
    </w:rPr>
  </w:style>
  <w:style w:type="paragraph" w:styleId="Textkrper-Einzug2">
    <w:name w:val="Body Text Indent 2"/>
    <w:basedOn w:val="Standard"/>
    <w:rsid w:val="00FC0D3E"/>
    <w:pPr>
      <w:spacing w:after="120" w:line="480" w:lineRule="auto"/>
      <w:ind w:left="283"/>
    </w:pPr>
  </w:style>
  <w:style w:type="paragraph" w:styleId="Textkrper2">
    <w:name w:val="Body Text 2"/>
    <w:basedOn w:val="Standard"/>
    <w:rsid w:val="00FC0D3E"/>
    <w:pPr>
      <w:spacing w:after="120" w:line="480" w:lineRule="auto"/>
    </w:pPr>
  </w:style>
  <w:style w:type="character" w:customStyle="1" w:styleId="Formatvorlage13Char">
    <w:name w:val="Formatvorlage13 Char"/>
    <w:link w:val="Formatvorlage13"/>
    <w:rsid w:val="00FC0D3E"/>
    <w:rPr>
      <w:rFonts w:ascii="Arial" w:hAnsi="Arial" w:cs="Arial"/>
      <w:b/>
      <w:sz w:val="24"/>
      <w:szCs w:val="24"/>
      <w:lang w:val="de-DE" w:eastAsia="de-DE" w:bidi="ar-SA"/>
    </w:rPr>
  </w:style>
  <w:style w:type="paragraph" w:customStyle="1" w:styleId="Formatvorlage7">
    <w:name w:val="Formatvorlage7"/>
    <w:basedOn w:val="Standard"/>
    <w:rsid w:val="00FC0D3E"/>
    <w:pPr>
      <w:numPr>
        <w:numId w:val="1"/>
      </w:numPr>
      <w:spacing w:before="480"/>
      <w:jc w:val="center"/>
    </w:pPr>
    <w:rPr>
      <w:rFonts w:ascii="Arial" w:hAnsi="Arial" w:cs="Arial"/>
      <w:b/>
    </w:rPr>
  </w:style>
  <w:style w:type="paragraph" w:customStyle="1" w:styleId="Formatvorlage13">
    <w:name w:val="Formatvorlage13"/>
    <w:basedOn w:val="Standard"/>
    <w:link w:val="Formatvorlage13Char"/>
    <w:rsid w:val="00FC0D3E"/>
    <w:pPr>
      <w:spacing w:after="120"/>
      <w:jc w:val="center"/>
    </w:pPr>
    <w:rPr>
      <w:rFonts w:ascii="Arial" w:eastAsia="Times New Roman" w:hAnsi="Arial" w:cs="Arial"/>
      <w:b/>
      <w:szCs w:val="24"/>
    </w:rPr>
  </w:style>
  <w:style w:type="paragraph" w:customStyle="1" w:styleId="Formatvorlage16">
    <w:name w:val="Formatvorlage16"/>
    <w:basedOn w:val="Standard"/>
    <w:link w:val="Formatvorlage16Char"/>
    <w:rsid w:val="00FC0D3E"/>
    <w:pPr>
      <w:spacing w:after="120"/>
      <w:jc w:val="both"/>
    </w:pPr>
    <w:rPr>
      <w:rFonts w:ascii="Arial" w:eastAsia="Times New Roman" w:hAnsi="Arial"/>
      <w:szCs w:val="24"/>
    </w:rPr>
  </w:style>
  <w:style w:type="paragraph" w:customStyle="1" w:styleId="Formatvorlage3">
    <w:name w:val="Formatvorlage3"/>
    <w:basedOn w:val="Standard"/>
    <w:rsid w:val="00FC0D3E"/>
    <w:pPr>
      <w:spacing w:before="480" w:after="360"/>
      <w:jc w:val="center"/>
    </w:pPr>
    <w:rPr>
      <w:rFonts w:ascii="Arial" w:hAnsi="Arial" w:cs="Arial"/>
      <w:b/>
    </w:rPr>
  </w:style>
  <w:style w:type="paragraph" w:customStyle="1" w:styleId="Formatvorlage4">
    <w:name w:val="Formatvorlage4"/>
    <w:basedOn w:val="Formatvorlage3"/>
    <w:rsid w:val="00FC0D3E"/>
    <w:pPr>
      <w:jc w:val="left"/>
    </w:pPr>
  </w:style>
  <w:style w:type="paragraph" w:customStyle="1" w:styleId="Formatvorlage11">
    <w:name w:val="Formatvorlage11"/>
    <w:basedOn w:val="Formatvorlage7"/>
    <w:rsid w:val="00FC0D3E"/>
    <w:pPr>
      <w:numPr>
        <w:numId w:val="0"/>
      </w:numPr>
      <w:spacing w:before="0" w:after="360"/>
    </w:pPr>
  </w:style>
  <w:style w:type="paragraph" w:customStyle="1" w:styleId="Formatvorlage18">
    <w:name w:val="Formatvorlage18"/>
    <w:basedOn w:val="Standard"/>
    <w:rsid w:val="00FC0D3E"/>
    <w:pPr>
      <w:spacing w:after="240"/>
      <w:jc w:val="center"/>
    </w:pPr>
    <w:rPr>
      <w:rFonts w:ascii="Arial" w:hAnsi="Arial" w:cs="Arial"/>
      <w:b/>
    </w:rPr>
  </w:style>
  <w:style w:type="paragraph" w:styleId="Fuzeile">
    <w:name w:val="footer"/>
    <w:basedOn w:val="Standard"/>
    <w:rsid w:val="00FC0D3E"/>
    <w:pPr>
      <w:tabs>
        <w:tab w:val="center" w:pos="4536"/>
        <w:tab w:val="right" w:pos="9072"/>
      </w:tabs>
    </w:pPr>
  </w:style>
  <w:style w:type="paragraph" w:styleId="Sprechblasentext">
    <w:name w:val="Balloon Text"/>
    <w:basedOn w:val="Standard"/>
    <w:semiHidden/>
    <w:rsid w:val="00744B4D"/>
    <w:rPr>
      <w:rFonts w:ascii="Tahoma" w:hAnsi="Tahoma" w:cs="Tahoma"/>
      <w:sz w:val="16"/>
      <w:szCs w:val="16"/>
    </w:rPr>
  </w:style>
  <w:style w:type="paragraph" w:customStyle="1" w:styleId="Default">
    <w:name w:val="Default"/>
    <w:rsid w:val="00EC6B57"/>
    <w:pPr>
      <w:autoSpaceDE w:val="0"/>
      <w:autoSpaceDN w:val="0"/>
      <w:adjustRightInd w:val="0"/>
    </w:pPr>
    <w:rPr>
      <w:rFonts w:ascii="Arial" w:hAnsi="Arial" w:cs="Arial"/>
      <w:color w:val="000000"/>
      <w:sz w:val="24"/>
      <w:szCs w:val="24"/>
      <w:lang w:val="de-DE" w:eastAsia="de-DE"/>
    </w:rPr>
  </w:style>
  <w:style w:type="table" w:styleId="Tabellenraster">
    <w:name w:val="Table Grid"/>
    <w:basedOn w:val="NormaleTabelle"/>
    <w:rsid w:val="00B66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vorlage16Char">
    <w:name w:val="Formatvorlage16 Char"/>
    <w:link w:val="Formatvorlage16"/>
    <w:rsid w:val="001F44A2"/>
    <w:rPr>
      <w:rFonts w:ascii="Arial" w:hAnsi="Arial"/>
      <w:sz w:val="24"/>
      <w:szCs w:val="24"/>
      <w:lang w:val="de-DE" w:eastAsia="de-DE" w:bidi="ar-SA"/>
    </w:rPr>
  </w:style>
  <w:style w:type="paragraph" w:customStyle="1" w:styleId="Formatvorlage14">
    <w:name w:val="Formatvorlage14"/>
    <w:basedOn w:val="Standard"/>
    <w:rsid w:val="00C72D63"/>
    <w:pPr>
      <w:spacing w:before="720" w:after="240"/>
    </w:pPr>
    <w:rPr>
      <w:rFonts w:ascii="Arial" w:eastAsia="Times New Roman" w:hAnsi="Arial" w:cs="Arial"/>
      <w:b/>
      <w:szCs w:val="24"/>
      <w:u w:val="single"/>
    </w:rPr>
  </w:style>
  <w:style w:type="paragraph" w:customStyle="1" w:styleId="Formatvorlage17">
    <w:name w:val="Formatvorlage17"/>
    <w:basedOn w:val="Standard"/>
    <w:rsid w:val="00C72D63"/>
    <w:pPr>
      <w:spacing w:before="360" w:after="240"/>
    </w:pPr>
    <w:rPr>
      <w:rFonts w:ascii="Arial" w:eastAsia="Times New Roman" w:hAnsi="Arial" w:cs="Arial"/>
      <w:szCs w:val="24"/>
      <w:u w:val="single"/>
    </w:rPr>
  </w:style>
  <w:style w:type="paragraph" w:customStyle="1" w:styleId="Absatznormal">
    <w:name w:val="Absatz normal"/>
    <w:basedOn w:val="Standard"/>
    <w:rsid w:val="00C72D63"/>
    <w:pPr>
      <w:spacing w:after="100" w:line="320" w:lineRule="exact"/>
      <w:jc w:val="both"/>
    </w:pPr>
    <w:rPr>
      <w:rFonts w:ascii="Arial" w:eastAsia="Times New Roman" w:hAnsi="Arial"/>
      <w:color w:val="000000"/>
    </w:rPr>
  </w:style>
  <w:style w:type="paragraph" w:customStyle="1" w:styleId="Einzuga">
    <w:name w:val="Einzug a)"/>
    <w:basedOn w:val="Absatznormal"/>
    <w:rsid w:val="00C72D63"/>
    <w:pPr>
      <w:tabs>
        <w:tab w:val="left" w:pos="567"/>
      </w:tabs>
      <w:ind w:left="567" w:hanging="425"/>
    </w:pPr>
  </w:style>
  <w:style w:type="paragraph" w:customStyle="1" w:styleId="Tabe1">
    <w:name w:val="Tabe 1ü"/>
    <w:basedOn w:val="Tabe10"/>
    <w:rsid w:val="00C72D63"/>
    <w:pPr>
      <w:spacing w:before="120" w:after="120"/>
    </w:pPr>
    <w:rPr>
      <w:b/>
    </w:rPr>
  </w:style>
  <w:style w:type="paragraph" w:customStyle="1" w:styleId="Tabe10">
    <w:name w:val="Tabe 1"/>
    <w:basedOn w:val="Textkrper"/>
    <w:rsid w:val="00C72D63"/>
    <w:pPr>
      <w:tabs>
        <w:tab w:val="clear" w:pos="-1440"/>
        <w:tab w:val="clear" w:pos="-720"/>
        <w:tab w:val="clear" w:pos="0"/>
        <w:tab w:val="clear" w:pos="428"/>
        <w:tab w:val="clear" w:pos="720"/>
        <w:tab w:val="clear" w:pos="1142"/>
        <w:tab w:val="clear" w:pos="1440"/>
        <w:tab w:val="clear" w:pos="1856"/>
        <w:tab w:val="clear" w:pos="2160"/>
      </w:tabs>
      <w:spacing w:before="60"/>
      <w:ind w:left="284" w:hanging="284"/>
    </w:pPr>
    <w:rPr>
      <w:rFonts w:ascii="Arial" w:eastAsia="Times New Roman" w:hAnsi="Arial"/>
      <w:color w:val="000000"/>
      <w:spacing w:val="0"/>
      <w:sz w:val="22"/>
    </w:rPr>
  </w:style>
  <w:style w:type="paragraph" w:customStyle="1" w:styleId="Tabe3">
    <w:name w:val="Tabe 3ü"/>
    <w:basedOn w:val="Tabe30"/>
    <w:rsid w:val="00C72D63"/>
    <w:pPr>
      <w:spacing w:before="120" w:after="120"/>
      <w:ind w:left="284" w:hanging="284"/>
    </w:pPr>
    <w:rPr>
      <w:b/>
    </w:rPr>
  </w:style>
  <w:style w:type="paragraph" w:customStyle="1" w:styleId="Tabe30">
    <w:name w:val="Tabe 3"/>
    <w:basedOn w:val="Standard"/>
    <w:rsid w:val="00C72D63"/>
    <w:pPr>
      <w:spacing w:before="60"/>
      <w:jc w:val="center"/>
    </w:pPr>
    <w:rPr>
      <w:rFonts w:ascii="Arial" w:eastAsia="Times New Roman" w:hAnsi="Arial"/>
      <w:color w:val="000000"/>
      <w:sz w:val="22"/>
    </w:rPr>
  </w:style>
  <w:style w:type="paragraph" w:customStyle="1" w:styleId="TabUnters">
    <w:name w:val="Tab Unters"/>
    <w:basedOn w:val="Absatznormal"/>
    <w:rsid w:val="00C72D63"/>
    <w:pPr>
      <w:spacing w:before="120" w:after="0"/>
      <w:ind w:left="284"/>
    </w:pPr>
    <w:rPr>
      <w:sz w:val="22"/>
    </w:rPr>
  </w:style>
  <w:style w:type="paragraph" w:customStyle="1" w:styleId="Kopfzeile1">
    <w:name w:val="Kopfzeile 1"/>
    <w:basedOn w:val="Kopfzeile"/>
    <w:rsid w:val="00C72D63"/>
    <w:pPr>
      <w:tabs>
        <w:tab w:val="clear" w:pos="4536"/>
        <w:tab w:val="clear" w:pos="9072"/>
        <w:tab w:val="right" w:pos="14175"/>
      </w:tabs>
      <w:spacing w:before="120"/>
      <w:jc w:val="center"/>
    </w:pPr>
    <w:rPr>
      <w:rFonts w:ascii="Arial" w:eastAsia="Times New Roman" w:hAnsi="Arial"/>
      <w:b/>
      <w:color w:val="000000"/>
      <w:spacing w:val="10"/>
      <w:sz w:val="28"/>
    </w:rPr>
  </w:style>
  <w:style w:type="paragraph" w:styleId="Kommentartext">
    <w:name w:val="annotation text"/>
    <w:basedOn w:val="Standard"/>
    <w:link w:val="KommentartextZchn"/>
    <w:uiPriority w:val="99"/>
    <w:rsid w:val="00B227BB"/>
    <w:pPr>
      <w:overflowPunct w:val="0"/>
      <w:autoSpaceDE w:val="0"/>
      <w:autoSpaceDN w:val="0"/>
      <w:adjustRightInd w:val="0"/>
      <w:textAlignment w:val="baseline"/>
    </w:pPr>
    <w:rPr>
      <w:rFonts w:ascii="Times New Roman" w:eastAsia="Times New Roman" w:hAnsi="Times New Roman"/>
      <w:sz w:val="20"/>
    </w:rPr>
  </w:style>
  <w:style w:type="paragraph" w:styleId="Listenabsatz">
    <w:name w:val="List Paragraph"/>
    <w:basedOn w:val="Standard"/>
    <w:uiPriority w:val="34"/>
    <w:qFormat/>
    <w:rsid w:val="00192BCE"/>
    <w:pPr>
      <w:ind w:left="708"/>
    </w:pPr>
  </w:style>
  <w:style w:type="paragraph" w:customStyle="1" w:styleId="berschrift41">
    <w:name w:val="Überschrift 41"/>
    <w:basedOn w:val="Standard"/>
    <w:uiPriority w:val="1"/>
    <w:qFormat/>
    <w:rsid w:val="00251BCE"/>
    <w:pPr>
      <w:widowControl w:val="0"/>
      <w:ind w:left="285"/>
      <w:outlineLvl w:val="4"/>
    </w:pPr>
    <w:rPr>
      <w:rFonts w:ascii="Calibri" w:eastAsia="Calibri" w:hAnsi="Calibri"/>
      <w:b/>
      <w:bCs/>
      <w:sz w:val="22"/>
      <w:szCs w:val="22"/>
      <w:lang w:val="en-US" w:eastAsia="en-US"/>
    </w:rPr>
  </w:style>
  <w:style w:type="character" w:customStyle="1" w:styleId="berschrift3Zchn">
    <w:name w:val="Überschrift 3 Zchn"/>
    <w:link w:val="berschrift3"/>
    <w:uiPriority w:val="9"/>
    <w:rsid w:val="00021C9B"/>
    <w:rPr>
      <w:b/>
      <w:bCs/>
      <w:sz w:val="27"/>
      <w:szCs w:val="27"/>
    </w:rPr>
  </w:style>
  <w:style w:type="character" w:styleId="Kommentarzeichen">
    <w:name w:val="annotation reference"/>
    <w:uiPriority w:val="99"/>
    <w:semiHidden/>
    <w:unhideWhenUsed/>
    <w:rsid w:val="00901588"/>
    <w:rPr>
      <w:sz w:val="16"/>
      <w:szCs w:val="16"/>
    </w:rPr>
  </w:style>
  <w:style w:type="character" w:customStyle="1" w:styleId="KommentartextZchn">
    <w:name w:val="Kommentartext Zchn"/>
    <w:link w:val="Kommentartext"/>
    <w:uiPriority w:val="99"/>
    <w:rsid w:val="00901588"/>
    <w:rPr>
      <w:lang w:val="de-DE" w:eastAsia="de-DE"/>
    </w:rPr>
  </w:style>
  <w:style w:type="paragraph" w:styleId="Kommentarthema">
    <w:name w:val="annotation subject"/>
    <w:basedOn w:val="Kommentartext"/>
    <w:next w:val="Kommentartext"/>
    <w:link w:val="KommentarthemaZchn"/>
    <w:uiPriority w:val="99"/>
    <w:semiHidden/>
    <w:unhideWhenUsed/>
    <w:rsid w:val="00C220CF"/>
    <w:pPr>
      <w:overflowPunct/>
      <w:autoSpaceDE/>
      <w:autoSpaceDN/>
      <w:adjustRightInd/>
      <w:textAlignment w:val="auto"/>
    </w:pPr>
    <w:rPr>
      <w:rFonts w:ascii="Times" w:eastAsia="Times" w:hAnsi="Times"/>
      <w:b/>
      <w:bCs/>
    </w:rPr>
  </w:style>
  <w:style w:type="character" w:customStyle="1" w:styleId="KommentarthemaZchn">
    <w:name w:val="Kommentarthema Zchn"/>
    <w:link w:val="Kommentarthema"/>
    <w:uiPriority w:val="99"/>
    <w:semiHidden/>
    <w:rsid w:val="00C220CF"/>
    <w:rPr>
      <w:rFonts w:ascii="Times" w:eastAsia="Times" w:hAnsi="Times"/>
      <w:b/>
      <w:bCs/>
      <w:lang w:val="de-DE" w:eastAsia="de-DE"/>
    </w:rPr>
  </w:style>
  <w:style w:type="character" w:customStyle="1" w:styleId="TextkrperZchn">
    <w:name w:val="Textkörper Zchn"/>
    <w:link w:val="Textkrper"/>
    <w:rsid w:val="007E62B9"/>
    <w:rPr>
      <w:rFonts w:ascii="Times" w:eastAsia="Times" w:hAnsi="Times"/>
      <w:spacing w:val="-3"/>
      <w:sz w:val="24"/>
    </w:rPr>
  </w:style>
  <w:style w:type="character" w:styleId="Hyperlink">
    <w:name w:val="Hyperlink"/>
    <w:basedOn w:val="Absatz-Standardschriftart"/>
    <w:uiPriority w:val="99"/>
    <w:semiHidden/>
    <w:unhideWhenUsed/>
    <w:rsid w:val="007D3840"/>
    <w:rPr>
      <w:color w:val="0563C1"/>
      <w:u w:val="single"/>
    </w:rPr>
  </w:style>
  <w:style w:type="character" w:styleId="BesuchterLink">
    <w:name w:val="FollowedHyperlink"/>
    <w:basedOn w:val="Absatz-Standardschriftart"/>
    <w:uiPriority w:val="99"/>
    <w:semiHidden/>
    <w:unhideWhenUsed/>
    <w:rsid w:val="007D3840"/>
    <w:rPr>
      <w:color w:val="954F72"/>
      <w:u w:val="single"/>
    </w:rPr>
  </w:style>
  <w:style w:type="paragraph" w:customStyle="1" w:styleId="font5">
    <w:name w:val="font5"/>
    <w:basedOn w:val="Standard"/>
    <w:rsid w:val="007D3840"/>
    <w:pPr>
      <w:spacing w:before="100" w:beforeAutospacing="1" w:after="100" w:afterAutospacing="1"/>
    </w:pPr>
    <w:rPr>
      <w:rFonts w:ascii="Times New Roman" w:eastAsia="Times New Roman" w:hAnsi="Times New Roman"/>
      <w:color w:val="000000"/>
      <w:sz w:val="16"/>
      <w:szCs w:val="16"/>
    </w:rPr>
  </w:style>
  <w:style w:type="paragraph" w:customStyle="1" w:styleId="xl65">
    <w:name w:val="xl65"/>
    <w:basedOn w:val="Standard"/>
    <w:rsid w:val="007D3840"/>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20"/>
    </w:rPr>
  </w:style>
  <w:style w:type="paragraph" w:customStyle="1" w:styleId="xl66">
    <w:name w:val="xl66"/>
    <w:basedOn w:val="Standard"/>
    <w:rsid w:val="007D3840"/>
    <w:pPr>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color w:val="000000"/>
      <w:sz w:val="16"/>
      <w:szCs w:val="16"/>
    </w:rPr>
  </w:style>
  <w:style w:type="paragraph" w:customStyle="1" w:styleId="xl67">
    <w:name w:val="xl67"/>
    <w:basedOn w:val="Standard"/>
    <w:rsid w:val="007D3840"/>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szCs w:val="24"/>
    </w:rPr>
  </w:style>
  <w:style w:type="paragraph" w:customStyle="1" w:styleId="xl68">
    <w:name w:val="xl68"/>
    <w:basedOn w:val="Standard"/>
    <w:rsid w:val="007D38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szCs w:val="24"/>
    </w:rPr>
  </w:style>
  <w:style w:type="paragraph" w:customStyle="1" w:styleId="xl69">
    <w:name w:val="xl69"/>
    <w:basedOn w:val="Standard"/>
    <w:rsid w:val="007D3840"/>
    <w:pPr>
      <w:pBdr>
        <w:bottom w:val="single" w:sz="8" w:space="0" w:color="auto"/>
        <w:right w:val="single" w:sz="8" w:space="0" w:color="auto"/>
      </w:pBdr>
      <w:shd w:val="clear" w:color="000000" w:fill="FFD966"/>
      <w:spacing w:before="100" w:beforeAutospacing="1" w:after="100" w:afterAutospacing="1"/>
      <w:jc w:val="center"/>
      <w:textAlignment w:val="center"/>
    </w:pPr>
    <w:rPr>
      <w:rFonts w:ascii="Times New Roman" w:eastAsia="Times New Roman" w:hAnsi="Times New Roman"/>
      <w:szCs w:val="24"/>
    </w:rPr>
  </w:style>
  <w:style w:type="paragraph" w:customStyle="1" w:styleId="xl70">
    <w:name w:val="xl70"/>
    <w:basedOn w:val="Standard"/>
    <w:rsid w:val="007D3840"/>
    <w:pPr>
      <w:pBdr>
        <w:bottom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szCs w:val="24"/>
    </w:rPr>
  </w:style>
  <w:style w:type="paragraph" w:customStyle="1" w:styleId="xl71">
    <w:name w:val="xl71"/>
    <w:basedOn w:val="Standard"/>
    <w:rsid w:val="007D3840"/>
    <w:pPr>
      <w:pBdr>
        <w:bottom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color w:val="000000"/>
      <w:szCs w:val="24"/>
    </w:rPr>
  </w:style>
  <w:style w:type="paragraph" w:customStyle="1" w:styleId="xl72">
    <w:name w:val="xl72"/>
    <w:basedOn w:val="Standard"/>
    <w:rsid w:val="007D3840"/>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rPr>
  </w:style>
  <w:style w:type="paragraph" w:customStyle="1" w:styleId="xl73">
    <w:name w:val="xl73"/>
    <w:basedOn w:val="Standard"/>
    <w:rsid w:val="007D3840"/>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Cs w:val="24"/>
    </w:rPr>
  </w:style>
  <w:style w:type="paragraph" w:customStyle="1" w:styleId="xl74">
    <w:name w:val="xl74"/>
    <w:basedOn w:val="Standard"/>
    <w:rsid w:val="007D38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szCs w:val="24"/>
    </w:rPr>
  </w:style>
  <w:style w:type="paragraph" w:customStyle="1" w:styleId="xl75">
    <w:name w:val="xl75"/>
    <w:basedOn w:val="Standard"/>
    <w:rsid w:val="007D3840"/>
    <w:pPr>
      <w:pBdr>
        <w:left w:val="single" w:sz="8" w:space="0" w:color="auto"/>
        <w:bottom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szCs w:val="24"/>
    </w:rPr>
  </w:style>
  <w:style w:type="paragraph" w:customStyle="1" w:styleId="xl76">
    <w:name w:val="xl76"/>
    <w:basedOn w:val="Standard"/>
    <w:rsid w:val="007D3840"/>
    <w:pPr>
      <w:pBdr>
        <w:left w:val="single" w:sz="8" w:space="0" w:color="auto"/>
        <w:bottom w:val="single" w:sz="8" w:space="0" w:color="auto"/>
        <w:right w:val="single" w:sz="8" w:space="0" w:color="auto"/>
      </w:pBdr>
      <w:shd w:val="clear" w:color="000000" w:fill="FFD966"/>
      <w:spacing w:before="100" w:beforeAutospacing="1" w:after="100" w:afterAutospacing="1"/>
      <w:textAlignment w:val="center"/>
    </w:pPr>
    <w:rPr>
      <w:rFonts w:ascii="Times New Roman" w:eastAsia="Times New Roman" w:hAnsi="Times New Roman"/>
      <w:color w:val="000000"/>
      <w:szCs w:val="24"/>
    </w:rPr>
  </w:style>
  <w:style w:type="paragraph" w:customStyle="1" w:styleId="xl77">
    <w:name w:val="xl77"/>
    <w:basedOn w:val="Standard"/>
    <w:rsid w:val="007D3840"/>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20"/>
    </w:rPr>
  </w:style>
  <w:style w:type="paragraph" w:customStyle="1" w:styleId="xl78">
    <w:name w:val="xl78"/>
    <w:basedOn w:val="Standard"/>
    <w:rsid w:val="007D38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olor w:val="000000"/>
      <w:szCs w:val="24"/>
    </w:rPr>
  </w:style>
  <w:style w:type="paragraph" w:customStyle="1" w:styleId="xl79">
    <w:name w:val="xl79"/>
    <w:basedOn w:val="Standard"/>
    <w:rsid w:val="007D3840"/>
    <w:pPr>
      <w:pBdr>
        <w:bottom w:val="single" w:sz="8" w:space="0" w:color="auto"/>
        <w:right w:val="single" w:sz="8" w:space="0" w:color="auto"/>
      </w:pBdr>
      <w:spacing w:before="100" w:beforeAutospacing="1" w:after="100" w:afterAutospacing="1"/>
      <w:textAlignment w:val="center"/>
    </w:pPr>
    <w:rPr>
      <w:rFonts w:ascii="Arial" w:eastAsia="Times New Roman" w:hAnsi="Arial" w:cs="Arial"/>
      <w:sz w:val="20"/>
    </w:rPr>
  </w:style>
  <w:style w:type="paragraph" w:customStyle="1" w:styleId="xl80">
    <w:name w:val="xl80"/>
    <w:basedOn w:val="Standard"/>
    <w:rsid w:val="007D3840"/>
    <w:pPr>
      <w:pBdr>
        <w:top w:val="single" w:sz="8" w:space="0" w:color="auto"/>
        <w:left w:val="single" w:sz="8" w:space="0" w:color="auto"/>
        <w:bottom w:val="single" w:sz="8" w:space="0" w:color="auto"/>
      </w:pBdr>
      <w:shd w:val="clear" w:color="000000" w:fill="FFF2CC"/>
      <w:spacing w:before="100" w:beforeAutospacing="1" w:after="100" w:afterAutospacing="1"/>
      <w:textAlignment w:val="center"/>
    </w:pPr>
    <w:rPr>
      <w:rFonts w:ascii="Times New Roman" w:eastAsia="Times New Roman" w:hAnsi="Times New Roman"/>
      <w:color w:val="000000"/>
      <w:szCs w:val="24"/>
    </w:rPr>
  </w:style>
  <w:style w:type="paragraph" w:customStyle="1" w:styleId="xl81">
    <w:name w:val="xl81"/>
    <w:basedOn w:val="Standard"/>
    <w:rsid w:val="007D3840"/>
    <w:pPr>
      <w:pBdr>
        <w:top w:val="single" w:sz="8" w:space="0" w:color="auto"/>
        <w:bottom w:val="single" w:sz="8" w:space="0" w:color="auto"/>
      </w:pBdr>
      <w:shd w:val="clear" w:color="000000" w:fill="FFF2CC"/>
      <w:spacing w:before="100" w:beforeAutospacing="1" w:after="100" w:afterAutospacing="1"/>
      <w:textAlignment w:val="center"/>
    </w:pPr>
    <w:rPr>
      <w:rFonts w:ascii="Times New Roman" w:eastAsia="Times New Roman" w:hAnsi="Times New Roman"/>
      <w:color w:val="000000"/>
      <w:szCs w:val="24"/>
    </w:rPr>
  </w:style>
  <w:style w:type="paragraph" w:customStyle="1" w:styleId="xl82">
    <w:name w:val="xl82"/>
    <w:basedOn w:val="Standard"/>
    <w:rsid w:val="007D3840"/>
    <w:pPr>
      <w:pBdr>
        <w:top w:val="single" w:sz="8" w:space="0" w:color="auto"/>
        <w:bottom w:val="single" w:sz="8" w:space="0" w:color="auto"/>
        <w:right w:val="single" w:sz="8" w:space="0" w:color="auto"/>
      </w:pBdr>
      <w:shd w:val="clear" w:color="000000" w:fill="FFF2CC"/>
      <w:spacing w:before="100" w:beforeAutospacing="1" w:after="100" w:afterAutospacing="1"/>
      <w:textAlignment w:val="center"/>
    </w:pPr>
    <w:rPr>
      <w:rFonts w:ascii="Times New Roman" w:eastAsia="Times New Roman" w:hAnsi="Times New Roman"/>
      <w:color w:val="000000"/>
      <w:szCs w:val="24"/>
    </w:rPr>
  </w:style>
  <w:style w:type="paragraph" w:customStyle="1" w:styleId="xl83">
    <w:name w:val="xl83"/>
    <w:basedOn w:val="Standard"/>
    <w:rsid w:val="007D3840"/>
    <w:pPr>
      <w:pBdr>
        <w:top w:val="single" w:sz="8" w:space="0" w:color="auto"/>
        <w:left w:val="single" w:sz="8" w:space="0" w:color="auto"/>
        <w:bottom w:val="single" w:sz="8" w:space="0" w:color="auto"/>
      </w:pBdr>
      <w:shd w:val="clear" w:color="000000" w:fill="FFF2CC"/>
      <w:spacing w:before="100" w:beforeAutospacing="1" w:after="100" w:afterAutospacing="1"/>
      <w:textAlignment w:val="center"/>
    </w:pPr>
    <w:rPr>
      <w:rFonts w:ascii="Times New Roman" w:eastAsia="Times New Roman" w:hAnsi="Times New Roman"/>
      <w:i/>
      <w:iCs/>
      <w:color w:val="000000"/>
      <w:szCs w:val="24"/>
    </w:rPr>
  </w:style>
  <w:style w:type="paragraph" w:customStyle="1" w:styleId="xl84">
    <w:name w:val="xl84"/>
    <w:basedOn w:val="Standard"/>
    <w:rsid w:val="007D3840"/>
    <w:pPr>
      <w:pBdr>
        <w:top w:val="single" w:sz="8" w:space="0" w:color="auto"/>
        <w:bottom w:val="single" w:sz="8" w:space="0" w:color="auto"/>
      </w:pBdr>
      <w:shd w:val="clear" w:color="000000" w:fill="FFF2CC"/>
      <w:spacing w:before="100" w:beforeAutospacing="1" w:after="100" w:afterAutospacing="1"/>
      <w:textAlignment w:val="center"/>
    </w:pPr>
    <w:rPr>
      <w:rFonts w:ascii="Times New Roman" w:eastAsia="Times New Roman" w:hAnsi="Times New Roman"/>
      <w:i/>
      <w:iCs/>
      <w:color w:val="000000"/>
      <w:szCs w:val="24"/>
    </w:rPr>
  </w:style>
  <w:style w:type="paragraph" w:customStyle="1" w:styleId="xl85">
    <w:name w:val="xl85"/>
    <w:basedOn w:val="Standard"/>
    <w:rsid w:val="007D3840"/>
    <w:pPr>
      <w:pBdr>
        <w:top w:val="single" w:sz="8" w:space="0" w:color="auto"/>
        <w:bottom w:val="single" w:sz="8" w:space="0" w:color="auto"/>
        <w:right w:val="single" w:sz="8" w:space="0" w:color="auto"/>
      </w:pBdr>
      <w:shd w:val="clear" w:color="000000" w:fill="FFF2CC"/>
      <w:spacing w:before="100" w:beforeAutospacing="1" w:after="100" w:afterAutospacing="1"/>
      <w:textAlignment w:val="center"/>
    </w:pPr>
    <w:rPr>
      <w:rFonts w:ascii="Times New Roman" w:eastAsia="Times New Roman" w:hAnsi="Times New Roman"/>
      <w:i/>
      <w:iCs/>
      <w:color w:val="000000"/>
      <w:szCs w:val="24"/>
    </w:rPr>
  </w:style>
  <w:style w:type="paragraph" w:customStyle="1" w:styleId="xl86">
    <w:name w:val="xl86"/>
    <w:basedOn w:val="Standard"/>
    <w:rsid w:val="007D3840"/>
    <w:pPr>
      <w:pBdr>
        <w:top w:val="single" w:sz="8" w:space="0" w:color="auto"/>
        <w:left w:val="single" w:sz="8" w:space="0" w:color="auto"/>
      </w:pBdr>
      <w:shd w:val="clear" w:color="000000" w:fill="FFF2CC"/>
      <w:spacing w:before="100" w:beforeAutospacing="1" w:after="100" w:afterAutospacing="1"/>
      <w:textAlignment w:val="center"/>
    </w:pPr>
    <w:rPr>
      <w:rFonts w:ascii="Times New Roman" w:eastAsia="Times New Roman" w:hAnsi="Times New Roman"/>
      <w:i/>
      <w:iCs/>
      <w:color w:val="000000"/>
      <w:szCs w:val="24"/>
    </w:rPr>
  </w:style>
  <w:style w:type="paragraph" w:customStyle="1" w:styleId="xl87">
    <w:name w:val="xl87"/>
    <w:basedOn w:val="Standard"/>
    <w:rsid w:val="007D3840"/>
    <w:pPr>
      <w:pBdr>
        <w:top w:val="single" w:sz="8" w:space="0" w:color="auto"/>
      </w:pBdr>
      <w:shd w:val="clear" w:color="000000" w:fill="FFF2CC"/>
      <w:spacing w:before="100" w:beforeAutospacing="1" w:after="100" w:afterAutospacing="1"/>
      <w:textAlignment w:val="center"/>
    </w:pPr>
    <w:rPr>
      <w:rFonts w:ascii="Times New Roman" w:eastAsia="Times New Roman" w:hAnsi="Times New Roman"/>
      <w:i/>
      <w:iCs/>
      <w:color w:val="000000"/>
      <w:szCs w:val="24"/>
    </w:rPr>
  </w:style>
  <w:style w:type="paragraph" w:customStyle="1" w:styleId="xl88">
    <w:name w:val="xl88"/>
    <w:basedOn w:val="Standard"/>
    <w:rsid w:val="007D3840"/>
    <w:pPr>
      <w:pBdr>
        <w:top w:val="single" w:sz="8" w:space="0" w:color="auto"/>
        <w:right w:val="single" w:sz="8" w:space="0" w:color="auto"/>
      </w:pBdr>
      <w:shd w:val="clear" w:color="000000" w:fill="FFF2CC"/>
      <w:spacing w:before="100" w:beforeAutospacing="1" w:after="100" w:afterAutospacing="1"/>
      <w:textAlignment w:val="center"/>
    </w:pPr>
    <w:rPr>
      <w:rFonts w:ascii="Times New Roman" w:eastAsia="Times New Roman" w:hAnsi="Times New Roman"/>
      <w:i/>
      <w:iCs/>
      <w:color w:val="000000"/>
      <w:szCs w:val="24"/>
    </w:rPr>
  </w:style>
  <w:style w:type="paragraph" w:customStyle="1" w:styleId="xl89">
    <w:name w:val="xl89"/>
    <w:basedOn w:val="Standard"/>
    <w:rsid w:val="007D3840"/>
    <w:pPr>
      <w:pBdr>
        <w:left w:val="single" w:sz="8" w:space="0" w:color="auto"/>
        <w:bottom w:val="single" w:sz="8" w:space="0" w:color="auto"/>
      </w:pBdr>
      <w:shd w:val="clear" w:color="000000" w:fill="FFF2CC"/>
      <w:spacing w:before="100" w:beforeAutospacing="1" w:after="100" w:afterAutospacing="1"/>
      <w:textAlignment w:val="center"/>
    </w:pPr>
    <w:rPr>
      <w:rFonts w:ascii="Times New Roman" w:eastAsia="Times New Roman" w:hAnsi="Times New Roman"/>
      <w:color w:val="000000"/>
      <w:szCs w:val="24"/>
    </w:rPr>
  </w:style>
  <w:style w:type="paragraph" w:customStyle="1" w:styleId="xl90">
    <w:name w:val="xl90"/>
    <w:basedOn w:val="Standard"/>
    <w:rsid w:val="007D3840"/>
    <w:pPr>
      <w:pBdr>
        <w:bottom w:val="single" w:sz="8" w:space="0" w:color="auto"/>
      </w:pBdr>
      <w:shd w:val="clear" w:color="000000" w:fill="FFF2CC"/>
      <w:spacing w:before="100" w:beforeAutospacing="1" w:after="100" w:afterAutospacing="1"/>
      <w:textAlignment w:val="center"/>
    </w:pPr>
    <w:rPr>
      <w:rFonts w:ascii="Times New Roman" w:eastAsia="Times New Roman" w:hAnsi="Times New Roman"/>
      <w:color w:val="000000"/>
      <w:szCs w:val="24"/>
    </w:rPr>
  </w:style>
  <w:style w:type="paragraph" w:customStyle="1" w:styleId="xl91">
    <w:name w:val="xl91"/>
    <w:basedOn w:val="Standard"/>
    <w:rsid w:val="007D3840"/>
    <w:pPr>
      <w:pBdr>
        <w:bottom w:val="single" w:sz="8" w:space="0" w:color="auto"/>
        <w:right w:val="single" w:sz="8" w:space="0" w:color="auto"/>
      </w:pBdr>
      <w:shd w:val="clear" w:color="000000" w:fill="FFF2CC"/>
      <w:spacing w:before="100" w:beforeAutospacing="1" w:after="100" w:afterAutospacing="1"/>
      <w:textAlignment w:val="center"/>
    </w:pPr>
    <w:rPr>
      <w:rFonts w:ascii="Times New Roman" w:eastAsia="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14385">
      <w:bodyDiv w:val="1"/>
      <w:marLeft w:val="0"/>
      <w:marRight w:val="0"/>
      <w:marTop w:val="0"/>
      <w:marBottom w:val="0"/>
      <w:divBdr>
        <w:top w:val="none" w:sz="0" w:space="0" w:color="auto"/>
        <w:left w:val="none" w:sz="0" w:space="0" w:color="auto"/>
        <w:bottom w:val="none" w:sz="0" w:space="0" w:color="auto"/>
        <w:right w:val="none" w:sz="0" w:space="0" w:color="auto"/>
      </w:divBdr>
    </w:div>
    <w:div w:id="124281117">
      <w:bodyDiv w:val="1"/>
      <w:marLeft w:val="0"/>
      <w:marRight w:val="0"/>
      <w:marTop w:val="0"/>
      <w:marBottom w:val="0"/>
      <w:divBdr>
        <w:top w:val="none" w:sz="0" w:space="0" w:color="auto"/>
        <w:left w:val="none" w:sz="0" w:space="0" w:color="auto"/>
        <w:bottom w:val="none" w:sz="0" w:space="0" w:color="auto"/>
        <w:right w:val="none" w:sz="0" w:space="0" w:color="auto"/>
      </w:divBdr>
    </w:div>
    <w:div w:id="196044509">
      <w:bodyDiv w:val="1"/>
      <w:marLeft w:val="0"/>
      <w:marRight w:val="0"/>
      <w:marTop w:val="0"/>
      <w:marBottom w:val="0"/>
      <w:divBdr>
        <w:top w:val="none" w:sz="0" w:space="0" w:color="auto"/>
        <w:left w:val="none" w:sz="0" w:space="0" w:color="auto"/>
        <w:bottom w:val="none" w:sz="0" w:space="0" w:color="auto"/>
        <w:right w:val="none" w:sz="0" w:space="0" w:color="auto"/>
      </w:divBdr>
    </w:div>
    <w:div w:id="197163628">
      <w:bodyDiv w:val="1"/>
      <w:marLeft w:val="0"/>
      <w:marRight w:val="0"/>
      <w:marTop w:val="0"/>
      <w:marBottom w:val="0"/>
      <w:divBdr>
        <w:top w:val="none" w:sz="0" w:space="0" w:color="auto"/>
        <w:left w:val="none" w:sz="0" w:space="0" w:color="auto"/>
        <w:bottom w:val="none" w:sz="0" w:space="0" w:color="auto"/>
        <w:right w:val="none" w:sz="0" w:space="0" w:color="auto"/>
      </w:divBdr>
    </w:div>
    <w:div w:id="285619972">
      <w:bodyDiv w:val="1"/>
      <w:marLeft w:val="0"/>
      <w:marRight w:val="0"/>
      <w:marTop w:val="0"/>
      <w:marBottom w:val="0"/>
      <w:divBdr>
        <w:top w:val="none" w:sz="0" w:space="0" w:color="auto"/>
        <w:left w:val="none" w:sz="0" w:space="0" w:color="auto"/>
        <w:bottom w:val="none" w:sz="0" w:space="0" w:color="auto"/>
        <w:right w:val="none" w:sz="0" w:space="0" w:color="auto"/>
      </w:divBdr>
    </w:div>
    <w:div w:id="687174295">
      <w:bodyDiv w:val="1"/>
      <w:marLeft w:val="0"/>
      <w:marRight w:val="0"/>
      <w:marTop w:val="0"/>
      <w:marBottom w:val="0"/>
      <w:divBdr>
        <w:top w:val="none" w:sz="0" w:space="0" w:color="auto"/>
        <w:left w:val="none" w:sz="0" w:space="0" w:color="auto"/>
        <w:bottom w:val="none" w:sz="0" w:space="0" w:color="auto"/>
        <w:right w:val="none" w:sz="0" w:space="0" w:color="auto"/>
      </w:divBdr>
    </w:div>
    <w:div w:id="691033114">
      <w:bodyDiv w:val="1"/>
      <w:marLeft w:val="0"/>
      <w:marRight w:val="0"/>
      <w:marTop w:val="0"/>
      <w:marBottom w:val="0"/>
      <w:divBdr>
        <w:top w:val="none" w:sz="0" w:space="0" w:color="auto"/>
        <w:left w:val="none" w:sz="0" w:space="0" w:color="auto"/>
        <w:bottom w:val="none" w:sz="0" w:space="0" w:color="auto"/>
        <w:right w:val="none" w:sz="0" w:space="0" w:color="auto"/>
      </w:divBdr>
    </w:div>
    <w:div w:id="742260813">
      <w:bodyDiv w:val="1"/>
      <w:marLeft w:val="0"/>
      <w:marRight w:val="0"/>
      <w:marTop w:val="0"/>
      <w:marBottom w:val="0"/>
      <w:divBdr>
        <w:top w:val="none" w:sz="0" w:space="0" w:color="auto"/>
        <w:left w:val="none" w:sz="0" w:space="0" w:color="auto"/>
        <w:bottom w:val="none" w:sz="0" w:space="0" w:color="auto"/>
        <w:right w:val="none" w:sz="0" w:space="0" w:color="auto"/>
      </w:divBdr>
    </w:div>
    <w:div w:id="748238887">
      <w:bodyDiv w:val="1"/>
      <w:marLeft w:val="0"/>
      <w:marRight w:val="0"/>
      <w:marTop w:val="0"/>
      <w:marBottom w:val="0"/>
      <w:divBdr>
        <w:top w:val="none" w:sz="0" w:space="0" w:color="auto"/>
        <w:left w:val="none" w:sz="0" w:space="0" w:color="auto"/>
        <w:bottom w:val="none" w:sz="0" w:space="0" w:color="auto"/>
        <w:right w:val="none" w:sz="0" w:space="0" w:color="auto"/>
      </w:divBdr>
    </w:div>
    <w:div w:id="773742710">
      <w:bodyDiv w:val="1"/>
      <w:marLeft w:val="0"/>
      <w:marRight w:val="0"/>
      <w:marTop w:val="0"/>
      <w:marBottom w:val="0"/>
      <w:divBdr>
        <w:top w:val="none" w:sz="0" w:space="0" w:color="auto"/>
        <w:left w:val="none" w:sz="0" w:space="0" w:color="auto"/>
        <w:bottom w:val="none" w:sz="0" w:space="0" w:color="auto"/>
        <w:right w:val="none" w:sz="0" w:space="0" w:color="auto"/>
      </w:divBdr>
    </w:div>
    <w:div w:id="820073497">
      <w:bodyDiv w:val="1"/>
      <w:marLeft w:val="0"/>
      <w:marRight w:val="0"/>
      <w:marTop w:val="0"/>
      <w:marBottom w:val="0"/>
      <w:divBdr>
        <w:top w:val="none" w:sz="0" w:space="0" w:color="auto"/>
        <w:left w:val="none" w:sz="0" w:space="0" w:color="auto"/>
        <w:bottom w:val="none" w:sz="0" w:space="0" w:color="auto"/>
        <w:right w:val="none" w:sz="0" w:space="0" w:color="auto"/>
      </w:divBdr>
    </w:div>
    <w:div w:id="873732370">
      <w:bodyDiv w:val="1"/>
      <w:marLeft w:val="0"/>
      <w:marRight w:val="0"/>
      <w:marTop w:val="0"/>
      <w:marBottom w:val="0"/>
      <w:divBdr>
        <w:top w:val="none" w:sz="0" w:space="0" w:color="auto"/>
        <w:left w:val="none" w:sz="0" w:space="0" w:color="auto"/>
        <w:bottom w:val="none" w:sz="0" w:space="0" w:color="auto"/>
        <w:right w:val="none" w:sz="0" w:space="0" w:color="auto"/>
      </w:divBdr>
    </w:div>
    <w:div w:id="983584505">
      <w:bodyDiv w:val="1"/>
      <w:marLeft w:val="0"/>
      <w:marRight w:val="0"/>
      <w:marTop w:val="0"/>
      <w:marBottom w:val="0"/>
      <w:divBdr>
        <w:top w:val="none" w:sz="0" w:space="0" w:color="auto"/>
        <w:left w:val="none" w:sz="0" w:space="0" w:color="auto"/>
        <w:bottom w:val="none" w:sz="0" w:space="0" w:color="auto"/>
        <w:right w:val="none" w:sz="0" w:space="0" w:color="auto"/>
      </w:divBdr>
    </w:div>
    <w:div w:id="1290815671">
      <w:bodyDiv w:val="1"/>
      <w:marLeft w:val="0"/>
      <w:marRight w:val="0"/>
      <w:marTop w:val="0"/>
      <w:marBottom w:val="0"/>
      <w:divBdr>
        <w:top w:val="none" w:sz="0" w:space="0" w:color="auto"/>
        <w:left w:val="none" w:sz="0" w:space="0" w:color="auto"/>
        <w:bottom w:val="none" w:sz="0" w:space="0" w:color="auto"/>
        <w:right w:val="none" w:sz="0" w:space="0" w:color="auto"/>
      </w:divBdr>
    </w:div>
    <w:div w:id="1406297032">
      <w:bodyDiv w:val="1"/>
      <w:marLeft w:val="0"/>
      <w:marRight w:val="0"/>
      <w:marTop w:val="0"/>
      <w:marBottom w:val="0"/>
      <w:divBdr>
        <w:top w:val="none" w:sz="0" w:space="0" w:color="auto"/>
        <w:left w:val="none" w:sz="0" w:space="0" w:color="auto"/>
        <w:bottom w:val="none" w:sz="0" w:space="0" w:color="auto"/>
        <w:right w:val="none" w:sz="0" w:space="0" w:color="auto"/>
      </w:divBdr>
    </w:div>
    <w:div w:id="1408845229">
      <w:bodyDiv w:val="1"/>
      <w:marLeft w:val="0"/>
      <w:marRight w:val="0"/>
      <w:marTop w:val="0"/>
      <w:marBottom w:val="0"/>
      <w:divBdr>
        <w:top w:val="none" w:sz="0" w:space="0" w:color="auto"/>
        <w:left w:val="none" w:sz="0" w:space="0" w:color="auto"/>
        <w:bottom w:val="none" w:sz="0" w:space="0" w:color="auto"/>
        <w:right w:val="none" w:sz="0" w:space="0" w:color="auto"/>
      </w:divBdr>
    </w:div>
    <w:div w:id="1487552957">
      <w:bodyDiv w:val="1"/>
      <w:marLeft w:val="0"/>
      <w:marRight w:val="0"/>
      <w:marTop w:val="0"/>
      <w:marBottom w:val="0"/>
      <w:divBdr>
        <w:top w:val="none" w:sz="0" w:space="0" w:color="auto"/>
        <w:left w:val="none" w:sz="0" w:space="0" w:color="auto"/>
        <w:bottom w:val="none" w:sz="0" w:space="0" w:color="auto"/>
        <w:right w:val="none" w:sz="0" w:space="0" w:color="auto"/>
      </w:divBdr>
    </w:div>
    <w:div w:id="1528712547">
      <w:bodyDiv w:val="1"/>
      <w:marLeft w:val="0"/>
      <w:marRight w:val="0"/>
      <w:marTop w:val="0"/>
      <w:marBottom w:val="0"/>
      <w:divBdr>
        <w:top w:val="none" w:sz="0" w:space="0" w:color="auto"/>
        <w:left w:val="none" w:sz="0" w:space="0" w:color="auto"/>
        <w:bottom w:val="none" w:sz="0" w:space="0" w:color="auto"/>
        <w:right w:val="none" w:sz="0" w:space="0" w:color="auto"/>
      </w:divBdr>
    </w:div>
    <w:div w:id="1581139193">
      <w:bodyDiv w:val="1"/>
      <w:marLeft w:val="0"/>
      <w:marRight w:val="0"/>
      <w:marTop w:val="0"/>
      <w:marBottom w:val="0"/>
      <w:divBdr>
        <w:top w:val="none" w:sz="0" w:space="0" w:color="auto"/>
        <w:left w:val="none" w:sz="0" w:space="0" w:color="auto"/>
        <w:bottom w:val="none" w:sz="0" w:space="0" w:color="auto"/>
        <w:right w:val="none" w:sz="0" w:space="0" w:color="auto"/>
      </w:divBdr>
    </w:div>
    <w:div w:id="1593203094">
      <w:bodyDiv w:val="1"/>
      <w:marLeft w:val="0"/>
      <w:marRight w:val="0"/>
      <w:marTop w:val="0"/>
      <w:marBottom w:val="0"/>
      <w:divBdr>
        <w:top w:val="none" w:sz="0" w:space="0" w:color="auto"/>
        <w:left w:val="none" w:sz="0" w:space="0" w:color="auto"/>
        <w:bottom w:val="none" w:sz="0" w:space="0" w:color="auto"/>
        <w:right w:val="none" w:sz="0" w:space="0" w:color="auto"/>
      </w:divBdr>
    </w:div>
    <w:div w:id="1839032021">
      <w:bodyDiv w:val="1"/>
      <w:marLeft w:val="0"/>
      <w:marRight w:val="0"/>
      <w:marTop w:val="0"/>
      <w:marBottom w:val="0"/>
      <w:divBdr>
        <w:top w:val="none" w:sz="0" w:space="0" w:color="auto"/>
        <w:left w:val="none" w:sz="0" w:space="0" w:color="auto"/>
        <w:bottom w:val="none" w:sz="0" w:space="0" w:color="auto"/>
        <w:right w:val="none" w:sz="0" w:space="0" w:color="auto"/>
      </w:divBdr>
    </w:div>
    <w:div w:id="1864050369">
      <w:bodyDiv w:val="1"/>
      <w:marLeft w:val="0"/>
      <w:marRight w:val="0"/>
      <w:marTop w:val="0"/>
      <w:marBottom w:val="0"/>
      <w:divBdr>
        <w:top w:val="none" w:sz="0" w:space="0" w:color="auto"/>
        <w:left w:val="none" w:sz="0" w:space="0" w:color="auto"/>
        <w:bottom w:val="none" w:sz="0" w:space="0" w:color="auto"/>
        <w:right w:val="none" w:sz="0" w:space="0" w:color="auto"/>
      </w:divBdr>
    </w:div>
    <w:div w:id="1963463032">
      <w:bodyDiv w:val="1"/>
      <w:marLeft w:val="0"/>
      <w:marRight w:val="0"/>
      <w:marTop w:val="0"/>
      <w:marBottom w:val="0"/>
      <w:divBdr>
        <w:top w:val="none" w:sz="0" w:space="0" w:color="auto"/>
        <w:left w:val="none" w:sz="0" w:space="0" w:color="auto"/>
        <w:bottom w:val="none" w:sz="0" w:space="0" w:color="auto"/>
        <w:right w:val="none" w:sz="0" w:space="0" w:color="auto"/>
      </w:divBdr>
    </w:div>
    <w:div w:id="2050522559">
      <w:bodyDiv w:val="1"/>
      <w:marLeft w:val="0"/>
      <w:marRight w:val="0"/>
      <w:marTop w:val="0"/>
      <w:marBottom w:val="0"/>
      <w:divBdr>
        <w:top w:val="none" w:sz="0" w:space="0" w:color="auto"/>
        <w:left w:val="none" w:sz="0" w:space="0" w:color="auto"/>
        <w:bottom w:val="none" w:sz="0" w:space="0" w:color="auto"/>
        <w:right w:val="none" w:sz="0" w:space="0" w:color="auto"/>
      </w:divBdr>
    </w:div>
    <w:div w:id="205180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04821-405C-4F8D-A4B4-C929D04FD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933</Words>
  <Characters>5677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Prüfungsverfahrensordnung (Satzung) der Christian-Albrechts-Universität zu Kiel für Studierende der Bachelor- und Master-Studi</vt:lpstr>
      <vt:lpstr>Prüfungsverfahrensordnung (Satzung) der Christian-Albrechts-Universität zu Kiel für Studierende der Bachelor- und Master-Studi</vt:lpstr>
    </vt:vector>
  </TitlesOfParts>
  <Company>CAU Kiel</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Prüfungsverfahrensordnung (Satzung) der Christian-Albrechts-Universität zu Kiel für Studierende der Bachelor- und Master-Studi</dc:title>
  <dc:subject/>
  <dc:creator>140sa_ho</dc:creator>
  <cp:keywords/>
  <dc:description/>
  <cp:lastModifiedBy>user</cp:lastModifiedBy>
  <cp:revision>3</cp:revision>
  <cp:lastPrinted>2017-02-21T11:48:00Z</cp:lastPrinted>
  <dcterms:created xsi:type="dcterms:W3CDTF">2020-11-19T06:14:00Z</dcterms:created>
  <dcterms:modified xsi:type="dcterms:W3CDTF">2020-11-19T06:14:00Z</dcterms:modified>
</cp:coreProperties>
</file>