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6DF9B" w14:textId="42AED9BB" w:rsidR="00E72E28" w:rsidRPr="008768CE" w:rsidRDefault="008768CE" w:rsidP="002B3D86">
      <w:pP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Two </w:t>
      </w:r>
      <w:r w:rsidR="00E72E28" w:rsidRPr="008768CE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Master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T</w:t>
      </w:r>
      <w:r w:rsidR="00E72E28" w:rsidRPr="008768CE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hes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e</w:t>
      </w:r>
      <w:r w:rsidR="00E72E28" w:rsidRPr="008768CE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s in the field of bioactive compounds of human milk and child health development</w:t>
      </w:r>
    </w:p>
    <w:p w14:paraId="385D2576" w14:textId="7CA46A73" w:rsidR="00E72E28" w:rsidRPr="008768CE" w:rsidRDefault="00E72E28" w:rsidP="002B3D86">
      <w:pPr>
        <w:rPr>
          <w:rFonts w:ascii="Arial" w:eastAsia="Times New Roman" w:hAnsi="Arial" w:cs="Arial"/>
          <w:color w:val="000000"/>
          <w:lang w:val="en-US"/>
        </w:rPr>
      </w:pPr>
    </w:p>
    <w:p w14:paraId="5E987077" w14:textId="77777777" w:rsidR="00204244" w:rsidRPr="008768CE" w:rsidRDefault="00204244" w:rsidP="002B3D86">
      <w:pPr>
        <w:rPr>
          <w:rFonts w:ascii="Arial" w:eastAsia="Times New Roman" w:hAnsi="Arial" w:cs="Arial"/>
          <w:color w:val="000000"/>
          <w:lang w:val="en-US"/>
        </w:rPr>
      </w:pPr>
      <w:r w:rsidRPr="008768CE">
        <w:rPr>
          <w:rFonts w:ascii="Arial" w:eastAsia="Times New Roman" w:hAnsi="Arial" w:cs="Arial"/>
          <w:color w:val="000000"/>
          <w:lang w:val="en-US"/>
        </w:rPr>
        <w:t xml:space="preserve">Max </w:t>
      </w:r>
      <w:proofErr w:type="spellStart"/>
      <w:r w:rsidRPr="008768CE">
        <w:rPr>
          <w:rFonts w:ascii="Arial" w:eastAsia="Times New Roman" w:hAnsi="Arial" w:cs="Arial"/>
          <w:color w:val="000000"/>
          <w:lang w:val="en-US"/>
        </w:rPr>
        <w:t>Rubner</w:t>
      </w:r>
      <w:proofErr w:type="spellEnd"/>
      <w:r w:rsidRPr="008768CE">
        <w:rPr>
          <w:rFonts w:ascii="Arial" w:eastAsia="Times New Roman" w:hAnsi="Arial" w:cs="Arial"/>
          <w:color w:val="000000"/>
          <w:lang w:val="en-US"/>
        </w:rPr>
        <w:t>-Institut (MRI) in Germany</w:t>
      </w:r>
    </w:p>
    <w:p w14:paraId="4A94C6E5" w14:textId="675A9B7F" w:rsidR="00204244" w:rsidRPr="008768CE" w:rsidRDefault="00204244" w:rsidP="002B3D86">
      <w:pPr>
        <w:rPr>
          <w:rFonts w:ascii="Arial" w:eastAsia="Times New Roman" w:hAnsi="Arial" w:cs="Arial"/>
          <w:color w:val="000000"/>
          <w:lang w:val="en-US"/>
        </w:rPr>
      </w:pPr>
      <w:r w:rsidRPr="008768CE">
        <w:rPr>
          <w:rFonts w:ascii="Arial" w:eastAsia="Times New Roman" w:hAnsi="Arial" w:cs="Arial"/>
          <w:color w:val="000000"/>
          <w:lang w:val="en-US"/>
        </w:rPr>
        <w:t>T</w:t>
      </w:r>
      <w:r w:rsidRPr="008768CE">
        <w:rPr>
          <w:rFonts w:ascii="Arial" w:eastAsia="Times New Roman" w:hAnsi="Arial" w:cs="Arial"/>
          <w:color w:val="000000"/>
          <w:lang w:val="en-US"/>
        </w:rPr>
        <w:t xml:space="preserve">he Institute of </w:t>
      </w:r>
      <w:proofErr w:type="spellStart"/>
      <w:r w:rsidRPr="008768CE">
        <w:rPr>
          <w:rFonts w:ascii="Arial" w:eastAsia="Times New Roman" w:hAnsi="Arial" w:cs="Arial"/>
          <w:color w:val="000000"/>
          <w:lang w:val="en-US"/>
        </w:rPr>
        <w:t>Agrochemistry</w:t>
      </w:r>
      <w:proofErr w:type="spellEnd"/>
      <w:r w:rsidRPr="008768CE">
        <w:rPr>
          <w:rFonts w:ascii="Arial" w:eastAsia="Times New Roman" w:hAnsi="Arial" w:cs="Arial"/>
          <w:color w:val="000000"/>
          <w:lang w:val="en-US"/>
        </w:rPr>
        <w:t xml:space="preserve"> and Food Technology (IATA-CSIC) in Spain</w:t>
      </w:r>
    </w:p>
    <w:p w14:paraId="1CE5FEAE" w14:textId="5AE1A535" w:rsidR="00204244" w:rsidRPr="008768CE" w:rsidRDefault="00204244" w:rsidP="002B3D86">
      <w:pPr>
        <w:rPr>
          <w:rFonts w:ascii="Arial" w:eastAsia="Times New Roman" w:hAnsi="Arial" w:cs="Arial"/>
          <w:color w:val="000000"/>
          <w:lang w:val="en-US"/>
        </w:rPr>
      </w:pPr>
    </w:p>
    <w:p w14:paraId="1D8BD7F8" w14:textId="77777777" w:rsidR="00CD7077" w:rsidRPr="008768CE" w:rsidRDefault="00CD7077" w:rsidP="002B3D86">
      <w:pPr>
        <w:rPr>
          <w:rFonts w:ascii="Arial" w:eastAsia="Times New Roman" w:hAnsi="Arial" w:cs="Arial"/>
          <w:color w:val="000000"/>
          <w:lang w:val="en-US"/>
        </w:rPr>
      </w:pPr>
    </w:p>
    <w:p w14:paraId="6872E5C6" w14:textId="2F6426D0" w:rsidR="002B3D86" w:rsidRPr="008768CE" w:rsidRDefault="002B3D86" w:rsidP="002B3D86">
      <w:pPr>
        <w:rPr>
          <w:rFonts w:ascii="Arial" w:eastAsia="Times New Roman" w:hAnsi="Arial" w:cs="Arial"/>
          <w:lang w:val="en-US"/>
        </w:rPr>
      </w:pPr>
      <w:r w:rsidRPr="008768CE">
        <w:rPr>
          <w:rFonts w:ascii="Arial" w:eastAsia="Times New Roman" w:hAnsi="Arial" w:cs="Arial"/>
          <w:color w:val="000000"/>
          <w:lang w:val="en-US"/>
        </w:rPr>
        <w:t>We're actively seeking passionate students ready to take the lead in</w:t>
      </w:r>
      <w:r w:rsidR="00A41C74" w:rsidRPr="008768CE">
        <w:rPr>
          <w:rFonts w:ascii="Arial" w:eastAsia="Times New Roman" w:hAnsi="Arial" w:cs="Arial"/>
          <w:color w:val="000000"/>
          <w:lang w:val="en-US"/>
        </w:rPr>
        <w:t xml:space="preserve"> one of</w:t>
      </w:r>
      <w:r w:rsidRPr="008768CE">
        <w:rPr>
          <w:rFonts w:ascii="Arial" w:eastAsia="Times New Roman" w:hAnsi="Arial" w:cs="Arial"/>
          <w:color w:val="000000"/>
          <w:lang w:val="en-US"/>
        </w:rPr>
        <w:t xml:space="preserve"> two guided systematic reviews</w:t>
      </w:r>
      <w:r w:rsidR="00A41C74" w:rsidRPr="008768CE">
        <w:rPr>
          <w:rFonts w:ascii="Arial" w:eastAsia="Times New Roman" w:hAnsi="Arial" w:cs="Arial"/>
          <w:color w:val="000000"/>
          <w:lang w:val="en-US"/>
        </w:rPr>
        <w:t xml:space="preserve"> that focus on the role of bioactive compounds of human milk on child health development</w:t>
      </w:r>
      <w:r w:rsidRPr="008768CE">
        <w:rPr>
          <w:rFonts w:ascii="Arial" w:eastAsia="Times New Roman" w:hAnsi="Arial" w:cs="Arial"/>
          <w:color w:val="000000"/>
          <w:lang w:val="en-US"/>
        </w:rPr>
        <w:t xml:space="preserve">. This unique opportunity extends beyond the review itself, offering involvement in various research areas related to </w:t>
      </w:r>
      <w:r w:rsidR="00A41C74" w:rsidRPr="008768CE">
        <w:rPr>
          <w:rFonts w:ascii="Arial" w:eastAsia="Times New Roman" w:hAnsi="Arial" w:cs="Arial"/>
          <w:color w:val="000000"/>
          <w:lang w:val="en-US"/>
        </w:rPr>
        <w:t xml:space="preserve">bioactive compounds including </w:t>
      </w:r>
      <w:r w:rsidRPr="008768CE">
        <w:rPr>
          <w:rFonts w:ascii="Arial" w:eastAsia="Times New Roman" w:hAnsi="Arial" w:cs="Arial"/>
          <w:color w:val="000000"/>
          <w:lang w:val="en-US"/>
        </w:rPr>
        <w:t xml:space="preserve">microbiota and mother-infant health. It's a collaborative effort between the Max </w:t>
      </w:r>
      <w:proofErr w:type="spellStart"/>
      <w:r w:rsidRPr="008768CE">
        <w:rPr>
          <w:rFonts w:ascii="Arial" w:eastAsia="Times New Roman" w:hAnsi="Arial" w:cs="Arial"/>
          <w:color w:val="000000"/>
          <w:lang w:val="en-US"/>
        </w:rPr>
        <w:t>Rubner</w:t>
      </w:r>
      <w:proofErr w:type="spellEnd"/>
      <w:r w:rsidR="00A41C74" w:rsidRPr="008768CE">
        <w:rPr>
          <w:rFonts w:ascii="Arial" w:eastAsia="Times New Roman" w:hAnsi="Arial" w:cs="Arial"/>
          <w:color w:val="000000"/>
          <w:lang w:val="en-US"/>
        </w:rPr>
        <w:t>-</w:t>
      </w:r>
      <w:r w:rsidRPr="008768CE">
        <w:rPr>
          <w:rFonts w:ascii="Arial" w:eastAsia="Times New Roman" w:hAnsi="Arial" w:cs="Arial"/>
          <w:color w:val="000000"/>
          <w:lang w:val="en-US"/>
        </w:rPr>
        <w:t xml:space="preserve">Institut (MRI) in Germany and the Institute of </w:t>
      </w:r>
      <w:proofErr w:type="spellStart"/>
      <w:r w:rsidRPr="008768CE">
        <w:rPr>
          <w:rFonts w:ascii="Arial" w:eastAsia="Times New Roman" w:hAnsi="Arial" w:cs="Arial"/>
          <w:color w:val="000000"/>
          <w:lang w:val="en-US"/>
        </w:rPr>
        <w:t>Agrochemistry</w:t>
      </w:r>
      <w:proofErr w:type="spellEnd"/>
      <w:r w:rsidRPr="008768CE">
        <w:rPr>
          <w:rFonts w:ascii="Arial" w:eastAsia="Times New Roman" w:hAnsi="Arial" w:cs="Arial"/>
          <w:color w:val="000000"/>
          <w:lang w:val="en-US"/>
        </w:rPr>
        <w:t xml:space="preserve"> and Fo</w:t>
      </w:r>
      <w:bookmarkStart w:id="0" w:name="_GoBack"/>
      <w:bookmarkEnd w:id="0"/>
      <w:r w:rsidRPr="008768CE">
        <w:rPr>
          <w:rFonts w:ascii="Arial" w:eastAsia="Times New Roman" w:hAnsi="Arial" w:cs="Arial"/>
          <w:color w:val="000000"/>
          <w:lang w:val="en-US"/>
        </w:rPr>
        <w:t>od Technology (IATA-CSIC) in Spain, providing an exciting platform for a Master’s thesis project.</w:t>
      </w:r>
    </w:p>
    <w:p w14:paraId="1AE5C8D4" w14:textId="77777777" w:rsidR="002B3D86" w:rsidRPr="008768CE" w:rsidRDefault="002B3D86" w:rsidP="002B3D86">
      <w:pPr>
        <w:rPr>
          <w:rFonts w:ascii="Arial" w:eastAsia="Times New Roman" w:hAnsi="Arial" w:cs="Arial"/>
          <w:lang w:val="en-US"/>
        </w:rPr>
      </w:pPr>
    </w:p>
    <w:p w14:paraId="7C563611" w14:textId="79A12F11" w:rsidR="00A41C74" w:rsidRPr="008768CE" w:rsidRDefault="00A41C74" w:rsidP="002B3D86">
      <w:pPr>
        <w:rPr>
          <w:rFonts w:ascii="Arial" w:eastAsia="Times New Roman" w:hAnsi="Arial" w:cs="Arial"/>
          <w:b/>
          <w:color w:val="000000"/>
          <w:lang w:val="en-US"/>
        </w:rPr>
      </w:pPr>
      <w:r w:rsidRPr="008768CE">
        <w:rPr>
          <w:rFonts w:ascii="Arial" w:eastAsia="Times New Roman" w:hAnsi="Arial" w:cs="Arial"/>
          <w:b/>
          <w:color w:val="000000"/>
          <w:lang w:val="en-US"/>
        </w:rPr>
        <w:t>We offer:</w:t>
      </w:r>
    </w:p>
    <w:p w14:paraId="12652E34" w14:textId="6B266063" w:rsidR="002B3D86" w:rsidRPr="008768CE" w:rsidRDefault="0026551E" w:rsidP="002B3D86">
      <w:pPr>
        <w:rPr>
          <w:rFonts w:ascii="Arial" w:eastAsia="Times New Roman" w:hAnsi="Arial" w:cs="Arial"/>
          <w:lang w:val="en-US"/>
        </w:rPr>
      </w:pPr>
      <w:r w:rsidRPr="008768CE">
        <w:rPr>
          <w:rFonts w:ascii="Arial" w:eastAsia="Times New Roman" w:hAnsi="Arial" w:cs="Arial"/>
          <w:color w:val="000000"/>
          <w:lang w:val="en-US"/>
        </w:rPr>
        <w:t>H</w:t>
      </w:r>
      <w:r w:rsidR="002B3D86" w:rsidRPr="008768CE">
        <w:rPr>
          <w:rFonts w:ascii="Arial" w:eastAsia="Times New Roman" w:hAnsi="Arial" w:cs="Arial"/>
          <w:color w:val="000000"/>
          <w:lang w:val="en-US"/>
        </w:rPr>
        <w:t xml:space="preserve">ands-on training and guidance every step of the way, delving into the development of a systematic review. This includes conducting the protocol, risk of bias analysis, and adhering to best practices using established guidelines. To streamline the process, we'll introduce collaborative systems like Rayyan and </w:t>
      </w:r>
      <w:proofErr w:type="spellStart"/>
      <w:r w:rsidR="002B3D86" w:rsidRPr="008768CE">
        <w:rPr>
          <w:rFonts w:ascii="Arial" w:eastAsia="Times New Roman" w:hAnsi="Arial" w:cs="Arial"/>
          <w:color w:val="000000"/>
          <w:lang w:val="en-US"/>
        </w:rPr>
        <w:t>Covidence</w:t>
      </w:r>
      <w:proofErr w:type="spellEnd"/>
      <w:r w:rsidR="002B3D86" w:rsidRPr="008768CE">
        <w:rPr>
          <w:rFonts w:ascii="Arial" w:eastAsia="Times New Roman" w:hAnsi="Arial" w:cs="Arial"/>
          <w:color w:val="000000"/>
          <w:lang w:val="en-US"/>
        </w:rPr>
        <w:t>.</w:t>
      </w:r>
    </w:p>
    <w:p w14:paraId="4EAA3677" w14:textId="77777777" w:rsidR="002B3D86" w:rsidRPr="008768CE" w:rsidRDefault="002B3D86" w:rsidP="002B3D86">
      <w:pPr>
        <w:rPr>
          <w:rFonts w:ascii="Arial" w:eastAsia="Times New Roman" w:hAnsi="Arial" w:cs="Arial"/>
          <w:lang w:val="en-US"/>
        </w:rPr>
      </w:pPr>
    </w:p>
    <w:p w14:paraId="72F84832" w14:textId="18DF7558" w:rsidR="00A41C74" w:rsidRPr="008768CE" w:rsidRDefault="00A41C74" w:rsidP="002B3D86">
      <w:pPr>
        <w:rPr>
          <w:rFonts w:ascii="Arial" w:eastAsia="Times New Roman" w:hAnsi="Arial" w:cs="Arial"/>
          <w:b/>
          <w:color w:val="000000"/>
          <w:lang w:val="en-US"/>
        </w:rPr>
      </w:pPr>
      <w:r w:rsidRPr="008768CE">
        <w:rPr>
          <w:rFonts w:ascii="Arial" w:eastAsia="Times New Roman" w:hAnsi="Arial" w:cs="Arial"/>
          <w:b/>
          <w:color w:val="000000"/>
          <w:lang w:val="en-US"/>
        </w:rPr>
        <w:t>M</w:t>
      </w:r>
      <w:r w:rsidR="002B3D86" w:rsidRPr="008768CE">
        <w:rPr>
          <w:rFonts w:ascii="Arial" w:eastAsia="Times New Roman" w:hAnsi="Arial" w:cs="Arial"/>
          <w:b/>
          <w:color w:val="000000"/>
          <w:lang w:val="en-US"/>
        </w:rPr>
        <w:t>ain focus</w:t>
      </w:r>
      <w:r w:rsidRPr="008768CE">
        <w:rPr>
          <w:rFonts w:ascii="Arial" w:eastAsia="Times New Roman" w:hAnsi="Arial" w:cs="Arial"/>
          <w:b/>
          <w:color w:val="000000"/>
          <w:lang w:val="en-US"/>
        </w:rPr>
        <w:t xml:space="preserve"> of the study:</w:t>
      </w:r>
    </w:p>
    <w:p w14:paraId="463C7730" w14:textId="192A82A5" w:rsidR="002B3D86" w:rsidRPr="008768CE" w:rsidRDefault="002B3D86" w:rsidP="002B3D86">
      <w:pPr>
        <w:rPr>
          <w:rFonts w:ascii="Arial" w:eastAsia="Times New Roman" w:hAnsi="Arial" w:cs="Arial"/>
          <w:lang w:val="en-US"/>
        </w:rPr>
      </w:pPr>
      <w:r w:rsidRPr="008768CE">
        <w:rPr>
          <w:rFonts w:ascii="Arial" w:eastAsia="Times New Roman" w:hAnsi="Arial" w:cs="Arial"/>
          <w:color w:val="000000"/>
          <w:lang w:val="en-US"/>
        </w:rPr>
        <w:t>The captivating exploration of bioactive components and microbiota in breast milk and their profound effects on infant health, growth, and development.</w:t>
      </w:r>
    </w:p>
    <w:p w14:paraId="18B54FA5" w14:textId="77777777" w:rsidR="00A41C74" w:rsidRPr="008768CE" w:rsidRDefault="00A41C74" w:rsidP="002B3D86">
      <w:pPr>
        <w:rPr>
          <w:rFonts w:ascii="Arial" w:eastAsia="Times New Roman" w:hAnsi="Arial" w:cs="Arial"/>
          <w:color w:val="000000"/>
          <w:lang w:val="en-US"/>
        </w:rPr>
      </w:pPr>
    </w:p>
    <w:p w14:paraId="7EBD334C" w14:textId="77777777" w:rsidR="002B3D86" w:rsidRPr="008768CE" w:rsidRDefault="002B3D86" w:rsidP="002B3D86">
      <w:pPr>
        <w:rPr>
          <w:rFonts w:ascii="Arial" w:eastAsia="Times New Roman" w:hAnsi="Arial" w:cs="Arial"/>
          <w:b/>
          <w:lang w:val="en-US"/>
        </w:rPr>
      </w:pPr>
      <w:r w:rsidRPr="008768CE">
        <w:rPr>
          <w:rFonts w:ascii="Arial" w:eastAsia="Times New Roman" w:hAnsi="Arial" w:cs="Arial"/>
          <w:b/>
          <w:color w:val="000000"/>
          <w:lang w:val="en-US"/>
        </w:rPr>
        <w:t>Desired requirements:</w:t>
      </w:r>
    </w:p>
    <w:p w14:paraId="5E87A7D2" w14:textId="77777777" w:rsidR="002B3D86" w:rsidRPr="008768CE" w:rsidRDefault="002B3D86" w:rsidP="002B3D86">
      <w:pPr>
        <w:rPr>
          <w:rFonts w:ascii="Arial" w:eastAsia="Times New Roman" w:hAnsi="Arial" w:cs="Arial"/>
          <w:lang w:val="en-US"/>
        </w:rPr>
      </w:pPr>
      <w:r w:rsidRPr="008768CE">
        <w:rPr>
          <w:rFonts w:ascii="Arial" w:eastAsia="Times New Roman" w:hAnsi="Arial" w:cs="Arial"/>
          <w:color w:val="000000"/>
          <w:lang w:val="en-US"/>
        </w:rPr>
        <w:t>Basic knowledge of study designs, understanding the strengths and weaknesses of each approach.</w:t>
      </w:r>
    </w:p>
    <w:p w14:paraId="153E08E5" w14:textId="77777777" w:rsidR="00E72E28" w:rsidRPr="008768CE" w:rsidRDefault="00E72E28" w:rsidP="002B3D86">
      <w:pPr>
        <w:rPr>
          <w:rFonts w:ascii="Arial" w:eastAsia="Times New Roman" w:hAnsi="Arial" w:cs="Arial"/>
          <w:color w:val="000000"/>
          <w:lang w:val="en-US"/>
        </w:rPr>
      </w:pPr>
    </w:p>
    <w:p w14:paraId="07E7F85C" w14:textId="3A4C98F2" w:rsidR="002B3D86" w:rsidRPr="008768CE" w:rsidRDefault="002B3D86" w:rsidP="002B3D86">
      <w:pPr>
        <w:rPr>
          <w:rFonts w:ascii="Arial" w:eastAsia="Times New Roman" w:hAnsi="Arial" w:cs="Arial"/>
          <w:color w:val="000000"/>
          <w:lang w:val="en-US"/>
        </w:rPr>
      </w:pPr>
      <w:r w:rsidRPr="008768CE">
        <w:rPr>
          <w:rFonts w:ascii="Arial" w:eastAsia="Times New Roman" w:hAnsi="Arial" w:cs="Arial"/>
          <w:color w:val="000000"/>
          <w:lang w:val="en-US"/>
        </w:rPr>
        <w:t>Join us in unraveling the mysteries of breast milk and infant health!</w:t>
      </w:r>
    </w:p>
    <w:p w14:paraId="279453CF" w14:textId="005FE227" w:rsidR="00E636AF" w:rsidRPr="008768CE" w:rsidRDefault="00E636AF" w:rsidP="002B3D86">
      <w:pPr>
        <w:rPr>
          <w:rFonts w:ascii="Arial" w:eastAsia="Times New Roman" w:hAnsi="Arial" w:cs="Arial"/>
          <w:color w:val="000000"/>
          <w:lang w:val="en-US"/>
        </w:rPr>
      </w:pPr>
    </w:p>
    <w:p w14:paraId="79739D40" w14:textId="6794B347" w:rsidR="00E636AF" w:rsidRPr="008768CE" w:rsidRDefault="00E636AF" w:rsidP="002B3D86">
      <w:pPr>
        <w:rPr>
          <w:rFonts w:ascii="Arial" w:eastAsia="Times New Roman" w:hAnsi="Arial" w:cs="Arial"/>
          <w:color w:val="000000"/>
          <w:lang w:val="en-US"/>
        </w:rPr>
      </w:pPr>
      <w:r w:rsidRPr="008768CE">
        <w:rPr>
          <w:rFonts w:ascii="Arial" w:eastAsia="Times New Roman" w:hAnsi="Arial" w:cs="Arial"/>
          <w:color w:val="000000"/>
          <w:lang w:val="en-US"/>
        </w:rPr>
        <w:t>Contact:</w:t>
      </w:r>
    </w:p>
    <w:p w14:paraId="65083A7C" w14:textId="7A99AF88" w:rsidR="00E636AF" w:rsidRPr="008768CE" w:rsidRDefault="00E636AF" w:rsidP="002B3D86">
      <w:pPr>
        <w:rPr>
          <w:rFonts w:ascii="Arial" w:eastAsia="Times New Roman" w:hAnsi="Arial" w:cs="Arial"/>
          <w:color w:val="000000"/>
          <w:lang w:val="en-US"/>
        </w:rPr>
      </w:pPr>
      <w:r w:rsidRPr="008768CE">
        <w:rPr>
          <w:rFonts w:ascii="Arial" w:eastAsia="Times New Roman" w:hAnsi="Arial" w:cs="Arial"/>
          <w:color w:val="000000"/>
          <w:lang w:val="en-US"/>
        </w:rPr>
        <w:t>PD Dr. Guseva, Daria</w:t>
      </w:r>
    </w:p>
    <w:p w14:paraId="74EFFDAC" w14:textId="587B1485" w:rsidR="00E636AF" w:rsidRPr="008768CE" w:rsidRDefault="00E636AF" w:rsidP="002B3D86">
      <w:pPr>
        <w:rPr>
          <w:rFonts w:ascii="Arial" w:eastAsia="Times New Roman" w:hAnsi="Arial" w:cs="Arial"/>
          <w:color w:val="000000"/>
          <w:lang w:val="en-US"/>
        </w:rPr>
      </w:pPr>
      <w:r w:rsidRPr="008768CE">
        <w:rPr>
          <w:rFonts w:ascii="Arial" w:eastAsia="Times New Roman" w:hAnsi="Arial" w:cs="Arial"/>
          <w:color w:val="000000"/>
          <w:lang w:val="en-US"/>
        </w:rPr>
        <w:t>Head of the Research Laboratory</w:t>
      </w:r>
    </w:p>
    <w:p w14:paraId="04CF1B5F" w14:textId="291C2982" w:rsidR="00E636AF" w:rsidRPr="008768CE" w:rsidRDefault="00E636AF" w:rsidP="002B3D86">
      <w:pPr>
        <w:rPr>
          <w:rFonts w:ascii="Arial" w:eastAsia="Times New Roman" w:hAnsi="Arial" w:cs="Arial"/>
          <w:color w:val="000000"/>
          <w:lang w:val="en-US"/>
        </w:rPr>
      </w:pPr>
      <w:r w:rsidRPr="008768CE">
        <w:rPr>
          <w:rFonts w:ascii="Arial" w:eastAsia="Times New Roman" w:hAnsi="Arial" w:cs="Arial"/>
          <w:color w:val="000000"/>
          <w:lang w:val="en-US"/>
        </w:rPr>
        <w:t>Department of Child Nutrition</w:t>
      </w:r>
    </w:p>
    <w:p w14:paraId="387124DD" w14:textId="71A8CE9F" w:rsidR="00E636AF" w:rsidRPr="008768CE" w:rsidRDefault="00E636AF" w:rsidP="002B3D86">
      <w:pPr>
        <w:rPr>
          <w:rFonts w:ascii="Arial" w:eastAsia="Times New Roman" w:hAnsi="Arial" w:cs="Arial"/>
          <w:color w:val="000000"/>
          <w:lang w:val="en-US"/>
        </w:rPr>
      </w:pPr>
      <w:r w:rsidRPr="008768CE">
        <w:rPr>
          <w:rFonts w:ascii="Arial" w:eastAsia="Times New Roman" w:hAnsi="Arial" w:cs="Arial"/>
          <w:color w:val="000000"/>
          <w:lang w:val="en-US"/>
        </w:rPr>
        <w:t xml:space="preserve">Max </w:t>
      </w:r>
      <w:proofErr w:type="spellStart"/>
      <w:r w:rsidRPr="008768CE">
        <w:rPr>
          <w:rFonts w:ascii="Arial" w:eastAsia="Times New Roman" w:hAnsi="Arial" w:cs="Arial"/>
          <w:color w:val="000000"/>
          <w:lang w:val="en-US"/>
        </w:rPr>
        <w:t>Rubner</w:t>
      </w:r>
      <w:proofErr w:type="spellEnd"/>
      <w:r w:rsidRPr="008768CE">
        <w:rPr>
          <w:rFonts w:ascii="Arial" w:eastAsia="Times New Roman" w:hAnsi="Arial" w:cs="Arial"/>
          <w:color w:val="000000"/>
          <w:lang w:val="en-US"/>
        </w:rPr>
        <w:t>-Institut (MRI)</w:t>
      </w:r>
    </w:p>
    <w:p w14:paraId="740BA996" w14:textId="39C98D24" w:rsidR="00E636AF" w:rsidRPr="008768CE" w:rsidRDefault="00E636AF" w:rsidP="002B3D86">
      <w:pPr>
        <w:rPr>
          <w:rFonts w:ascii="Arial" w:eastAsia="Times New Roman" w:hAnsi="Arial" w:cs="Arial"/>
          <w:color w:val="000000"/>
        </w:rPr>
      </w:pPr>
      <w:r w:rsidRPr="008768CE">
        <w:rPr>
          <w:rFonts w:ascii="Arial" w:eastAsia="Times New Roman" w:hAnsi="Arial" w:cs="Arial"/>
          <w:color w:val="000000"/>
        </w:rPr>
        <w:t>E-Mail: daria.guseva@mri.bund.de</w:t>
      </w:r>
    </w:p>
    <w:p w14:paraId="04C8A3E9" w14:textId="77777777" w:rsidR="00E636AF" w:rsidRPr="008768CE" w:rsidRDefault="00E636AF" w:rsidP="002B3D86">
      <w:pPr>
        <w:rPr>
          <w:rFonts w:ascii="Arial" w:eastAsia="Times New Roman" w:hAnsi="Arial" w:cs="Arial"/>
          <w:color w:val="000000"/>
        </w:rPr>
      </w:pPr>
    </w:p>
    <w:p w14:paraId="4089685B" w14:textId="77777777" w:rsidR="00E636AF" w:rsidRPr="008768CE" w:rsidRDefault="00E636AF" w:rsidP="002B3D86">
      <w:pPr>
        <w:rPr>
          <w:rFonts w:ascii="Arial" w:eastAsia="Times New Roman" w:hAnsi="Arial" w:cs="Arial"/>
          <w:color w:val="000000"/>
        </w:rPr>
      </w:pPr>
    </w:p>
    <w:p w14:paraId="692F999E" w14:textId="77777777" w:rsidR="00E72E28" w:rsidRPr="008768CE" w:rsidRDefault="00E72E28" w:rsidP="002B3D86">
      <w:pPr>
        <w:rPr>
          <w:rFonts w:ascii="Arial" w:eastAsia="Times New Roman" w:hAnsi="Arial" w:cs="Arial"/>
        </w:rPr>
      </w:pPr>
    </w:p>
    <w:p w14:paraId="62252514" w14:textId="77777777" w:rsidR="00EA4A7A" w:rsidRPr="008768CE" w:rsidRDefault="00EA4A7A">
      <w:pPr>
        <w:rPr>
          <w:rFonts w:ascii="Arial" w:hAnsi="Arial" w:cs="Arial"/>
        </w:rPr>
      </w:pPr>
    </w:p>
    <w:sectPr w:rsidR="00EA4A7A" w:rsidRPr="008768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86"/>
    <w:rsid w:val="00204244"/>
    <w:rsid w:val="0026551E"/>
    <w:rsid w:val="002B3D86"/>
    <w:rsid w:val="00731613"/>
    <w:rsid w:val="007E206E"/>
    <w:rsid w:val="008768CE"/>
    <w:rsid w:val="008A594C"/>
    <w:rsid w:val="008C7B4E"/>
    <w:rsid w:val="00936266"/>
    <w:rsid w:val="00A419E5"/>
    <w:rsid w:val="00A41C74"/>
    <w:rsid w:val="00CD7077"/>
    <w:rsid w:val="00E636AF"/>
    <w:rsid w:val="00E72E28"/>
    <w:rsid w:val="00EA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ED4B"/>
  <w15:chartTrackingRefBased/>
  <w15:docId w15:val="{0DBF325A-C231-4868-8EA6-EE084430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3D86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41C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1C7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1C74"/>
    <w:rPr>
      <w:rFonts w:ascii="Calibri" w:hAnsi="Calibri" w:cs="Calibri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1C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1C74"/>
    <w:rPr>
      <w:rFonts w:ascii="Calibri" w:hAnsi="Calibri" w:cs="Calibri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C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C74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7E206E"/>
    <w:pPr>
      <w:spacing w:after="0" w:line="240" w:lineRule="auto"/>
    </w:pPr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Guseva, Daria</dc:creator>
  <cp:keywords/>
  <dc:description/>
  <cp:lastModifiedBy>Guseva, Daria</cp:lastModifiedBy>
  <cp:revision>7</cp:revision>
  <dcterms:created xsi:type="dcterms:W3CDTF">2024-02-02T11:38:00Z</dcterms:created>
  <dcterms:modified xsi:type="dcterms:W3CDTF">2024-02-02T12:31:00Z</dcterms:modified>
</cp:coreProperties>
</file>