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6F" w:rsidRPr="00371BC6" w:rsidRDefault="00F0286F" w:rsidP="008F1A30">
      <w:pPr>
        <w:spacing w:line="276" w:lineRule="auto"/>
        <w:jc w:val="center"/>
        <w:rPr>
          <w:b/>
          <w:sz w:val="22"/>
        </w:rPr>
      </w:pPr>
      <w:bookmarkStart w:id="0" w:name="_GoBack"/>
      <w:bookmarkEnd w:id="0"/>
      <w:r w:rsidRPr="00371BC6">
        <w:rPr>
          <w:b/>
          <w:sz w:val="22"/>
        </w:rPr>
        <w:t xml:space="preserve">Die Produktivität und Effizienz landwirtschaftlicher Betriebe in Deutschland im </w:t>
      </w:r>
      <w:r w:rsidR="008F1A30" w:rsidRPr="00371BC6">
        <w:rPr>
          <w:b/>
          <w:sz w:val="22"/>
        </w:rPr>
        <w:br/>
      </w:r>
      <w:r w:rsidRPr="00371BC6">
        <w:rPr>
          <w:b/>
          <w:sz w:val="22"/>
        </w:rPr>
        <w:t>Kontext von Treibhausgasemissionen, Energieverbrauch und Tierwohl</w:t>
      </w:r>
      <w:r w:rsidR="002358DC">
        <w:rPr>
          <w:b/>
          <w:sz w:val="22"/>
        </w:rPr>
        <w:t>indikatoren</w:t>
      </w:r>
    </w:p>
    <w:p w:rsidR="00F0286F" w:rsidRPr="00371BC6" w:rsidRDefault="00F0286F" w:rsidP="008F1A30">
      <w:pPr>
        <w:spacing w:line="276" w:lineRule="auto"/>
        <w:jc w:val="both"/>
        <w:rPr>
          <w:sz w:val="22"/>
        </w:rPr>
      </w:pPr>
      <w:r w:rsidRPr="00371BC6">
        <w:rPr>
          <w:sz w:val="22"/>
        </w:rPr>
        <w:t xml:space="preserve">M.Sc. Patrick Wettemann </w:t>
      </w:r>
      <w:r w:rsidRPr="00371BC6">
        <w:rPr>
          <w:sz w:val="22"/>
        </w:rPr>
        <w:tab/>
      </w:r>
      <w:r w:rsidRPr="00371BC6">
        <w:rPr>
          <w:sz w:val="22"/>
        </w:rPr>
        <w:tab/>
        <w:t xml:space="preserve">           1.Berichterstatter: Prof. Dr. Uwe Latacz-Lohmann</w:t>
      </w:r>
    </w:p>
    <w:p w:rsidR="00F0286F" w:rsidRPr="00371BC6" w:rsidRDefault="00780936" w:rsidP="00D32B79">
      <w:pPr>
        <w:spacing w:after="0" w:line="240" w:lineRule="auto"/>
        <w:jc w:val="both"/>
        <w:rPr>
          <w:sz w:val="22"/>
        </w:rPr>
      </w:pPr>
      <w:r w:rsidRPr="00371BC6">
        <w:rPr>
          <w:sz w:val="22"/>
        </w:rPr>
        <w:t>Die v</w:t>
      </w:r>
      <w:r w:rsidR="00F0286F" w:rsidRPr="00371BC6">
        <w:rPr>
          <w:sz w:val="22"/>
        </w:rPr>
        <w:t xml:space="preserve">orliegende </w:t>
      </w:r>
      <w:r w:rsidR="006C1425" w:rsidRPr="00371BC6">
        <w:rPr>
          <w:sz w:val="22"/>
        </w:rPr>
        <w:t xml:space="preserve">Arbeit </w:t>
      </w:r>
      <w:r w:rsidR="00F0286F" w:rsidRPr="00371BC6">
        <w:rPr>
          <w:sz w:val="22"/>
        </w:rPr>
        <w:t xml:space="preserve">eruiert die Produktivität und Effizienz landwirtschaftlicher Betriebe in Deutschland unter spezieller Berücksichtigung </w:t>
      </w:r>
      <w:r w:rsidRPr="00371BC6">
        <w:rPr>
          <w:sz w:val="22"/>
        </w:rPr>
        <w:t xml:space="preserve">von </w:t>
      </w:r>
      <w:r w:rsidR="00F0286F" w:rsidRPr="00371BC6">
        <w:rPr>
          <w:sz w:val="22"/>
        </w:rPr>
        <w:t>Treibhausgasemissionen</w:t>
      </w:r>
      <w:r w:rsidRPr="00371BC6">
        <w:rPr>
          <w:sz w:val="22"/>
        </w:rPr>
        <w:t>,</w:t>
      </w:r>
      <w:r w:rsidR="007A13B4" w:rsidRPr="00371BC6">
        <w:rPr>
          <w:sz w:val="22"/>
        </w:rPr>
        <w:t xml:space="preserve"> </w:t>
      </w:r>
      <w:r w:rsidR="00F0286F" w:rsidRPr="00371BC6">
        <w:rPr>
          <w:sz w:val="22"/>
        </w:rPr>
        <w:t>Energieverbrauch sowie in Bezug auf</w:t>
      </w:r>
      <w:r w:rsidR="007A13B4" w:rsidRPr="00371BC6">
        <w:rPr>
          <w:sz w:val="22"/>
        </w:rPr>
        <w:t xml:space="preserve"> </w:t>
      </w:r>
      <w:r w:rsidR="00F0286F" w:rsidRPr="00371BC6">
        <w:rPr>
          <w:sz w:val="22"/>
        </w:rPr>
        <w:t xml:space="preserve">Tierwohl. Hierzu werden bekannte Konzepte aus </w:t>
      </w:r>
      <w:r w:rsidRPr="00371BC6">
        <w:rPr>
          <w:sz w:val="22"/>
        </w:rPr>
        <w:t>de</w:t>
      </w:r>
      <w:r w:rsidR="00C07047" w:rsidRPr="00371BC6">
        <w:rPr>
          <w:sz w:val="22"/>
        </w:rPr>
        <w:t>r</w:t>
      </w:r>
      <w:r w:rsidRPr="00371BC6">
        <w:rPr>
          <w:sz w:val="22"/>
        </w:rPr>
        <w:t xml:space="preserve"> </w:t>
      </w:r>
      <w:r w:rsidR="00F0286F" w:rsidRPr="00371BC6">
        <w:rPr>
          <w:sz w:val="22"/>
        </w:rPr>
        <w:t>betriebswirtschaftlichen Produktivitäts- und Effizienzanalyse entsprechend erweitert</w:t>
      </w:r>
      <w:r w:rsidRPr="00371BC6">
        <w:rPr>
          <w:sz w:val="22"/>
        </w:rPr>
        <w:t>,</w:t>
      </w:r>
      <w:r w:rsidR="00F0286F" w:rsidRPr="00371BC6">
        <w:rPr>
          <w:sz w:val="22"/>
        </w:rPr>
        <w:t xml:space="preserve"> um so</w:t>
      </w:r>
      <w:r w:rsidR="00F61EE4" w:rsidRPr="00371BC6">
        <w:rPr>
          <w:sz w:val="22"/>
        </w:rPr>
        <w:t>mit</w:t>
      </w:r>
      <w:r w:rsidR="00F0286F" w:rsidRPr="00371BC6">
        <w:rPr>
          <w:sz w:val="22"/>
        </w:rPr>
        <w:t xml:space="preserve"> Einsparpotentiale in Treibhausgasemissionen und Energie zu ermitteln bzw. Zusammenhänge zwischen ökonomisch erfolgreicher Produktion und Tierwohlindikatoren zu erforschen.</w:t>
      </w:r>
    </w:p>
    <w:p w:rsidR="00F0286F" w:rsidRPr="00371BC6" w:rsidRDefault="00F0286F" w:rsidP="00D32B79">
      <w:pPr>
        <w:spacing w:after="0" w:line="240" w:lineRule="auto"/>
        <w:jc w:val="both"/>
        <w:rPr>
          <w:sz w:val="22"/>
        </w:rPr>
      </w:pPr>
      <w:r w:rsidRPr="00371BC6">
        <w:rPr>
          <w:sz w:val="22"/>
        </w:rPr>
        <w:t>Das Einsparpotential an Treibhausgasemissionen für die analysierten norddeutschen Milchviehbetriebe liegt zwischen 24,9</w:t>
      </w:r>
      <w:r w:rsidR="00913C04" w:rsidRPr="00371BC6">
        <w:rPr>
          <w:sz w:val="22"/>
        </w:rPr>
        <w:t> %</w:t>
      </w:r>
      <w:r w:rsidRPr="00371BC6">
        <w:rPr>
          <w:sz w:val="22"/>
        </w:rPr>
        <w:t xml:space="preserve"> und 41,3</w:t>
      </w:r>
      <w:r w:rsidR="00913C04" w:rsidRPr="00371BC6">
        <w:rPr>
          <w:sz w:val="22"/>
        </w:rPr>
        <w:t> %</w:t>
      </w:r>
      <w:r w:rsidR="00937539" w:rsidRPr="00371BC6">
        <w:rPr>
          <w:sz w:val="22"/>
        </w:rPr>
        <w:t xml:space="preserve"> und für Kosten</w:t>
      </w:r>
      <w:r w:rsidRPr="00371BC6">
        <w:rPr>
          <w:sz w:val="22"/>
        </w:rPr>
        <w:t xml:space="preserve"> zwischen 37,2</w:t>
      </w:r>
      <w:r w:rsidR="00913C04" w:rsidRPr="00371BC6">
        <w:rPr>
          <w:sz w:val="22"/>
        </w:rPr>
        <w:t> %</w:t>
      </w:r>
      <w:r w:rsidRPr="00371BC6">
        <w:rPr>
          <w:sz w:val="22"/>
        </w:rPr>
        <w:t xml:space="preserve"> </w:t>
      </w:r>
      <w:r w:rsidR="00BD6568" w:rsidRPr="00371BC6">
        <w:rPr>
          <w:sz w:val="22"/>
        </w:rPr>
        <w:t>und</w:t>
      </w:r>
      <w:r w:rsidRPr="00371BC6">
        <w:rPr>
          <w:sz w:val="22"/>
        </w:rPr>
        <w:t xml:space="preserve"> 57,4</w:t>
      </w:r>
      <w:r w:rsidR="00913C04" w:rsidRPr="00371BC6">
        <w:rPr>
          <w:sz w:val="22"/>
        </w:rPr>
        <w:t> %</w:t>
      </w:r>
      <w:r w:rsidRPr="00371BC6">
        <w:rPr>
          <w:sz w:val="22"/>
        </w:rPr>
        <w:t>. Ferner besteht ein hoher Grad an Zielkongruenz zwischen einer kosten- und treibhausgaseffizienten Produktion, da bei Nutzung aller Kosteneinsparpotentiale gleichermaßen mindestens 87,5</w:t>
      </w:r>
      <w:r w:rsidR="00913C04" w:rsidRPr="00371BC6">
        <w:rPr>
          <w:sz w:val="22"/>
        </w:rPr>
        <w:t> %</w:t>
      </w:r>
      <w:r w:rsidRPr="00371BC6">
        <w:rPr>
          <w:sz w:val="22"/>
        </w:rPr>
        <w:t xml:space="preserve"> des Einsparpotentials an Treibhausgasemissionen mit genutzt werden würde. Soll von einer kosten- zu einer treibhausgaseffizienten Produktion gewechselt werden, fallen bei einer mittleren Bewertung </w:t>
      </w:r>
      <w:r w:rsidR="007878BF" w:rsidRPr="00371BC6">
        <w:rPr>
          <w:sz w:val="22"/>
        </w:rPr>
        <w:t xml:space="preserve">der Inputs </w:t>
      </w:r>
      <w:r w:rsidRPr="00371BC6">
        <w:rPr>
          <w:sz w:val="22"/>
        </w:rPr>
        <w:t xml:space="preserve">Schattenkosten in Höhe von </w:t>
      </w:r>
      <w:r w:rsidR="007878BF" w:rsidRPr="00371BC6">
        <w:rPr>
          <w:sz w:val="22"/>
        </w:rPr>
        <w:t xml:space="preserve">durchschnittlich </w:t>
      </w:r>
      <w:r w:rsidRPr="00371BC6">
        <w:rPr>
          <w:sz w:val="22"/>
        </w:rPr>
        <w:t>167,97 €/t CO</w:t>
      </w:r>
      <w:r w:rsidRPr="00371BC6">
        <w:rPr>
          <w:sz w:val="22"/>
          <w:vertAlign w:val="subscript"/>
        </w:rPr>
        <w:t>2</w:t>
      </w:r>
      <w:r w:rsidRPr="00371BC6">
        <w:rPr>
          <w:sz w:val="22"/>
        </w:rPr>
        <w:t>-Äquivalente an. Im Vergleich zu kosteneffizienten Betrieben setzten treibhausgaseffiziente Betriebe Diesel in größerem und Stickstoff in geringe</w:t>
      </w:r>
      <w:r w:rsidR="006947B3" w:rsidRPr="00371BC6">
        <w:rPr>
          <w:sz w:val="22"/>
        </w:rPr>
        <w:t>re</w:t>
      </w:r>
      <w:r w:rsidRPr="00371BC6">
        <w:rPr>
          <w:sz w:val="22"/>
        </w:rPr>
        <w:t>m Umfang ein und weisen einen höheren Anbauanteil an Leguminosen sowie eine höhere Nutzungsdauer der Tiere auf.</w:t>
      </w:r>
    </w:p>
    <w:p w:rsidR="00F0286F" w:rsidRPr="00371BC6" w:rsidRDefault="00F0286F" w:rsidP="00D32B79">
      <w:pPr>
        <w:spacing w:after="0" w:line="240" w:lineRule="auto"/>
        <w:jc w:val="both"/>
        <w:rPr>
          <w:sz w:val="22"/>
        </w:rPr>
      </w:pPr>
      <w:r w:rsidRPr="00371BC6">
        <w:rPr>
          <w:sz w:val="22"/>
        </w:rPr>
        <w:t>Für norddeutsche Marktfruchtbetriebe beträgt das Einsparpotential an Treibhausgasemissionen durchschnittlich 11,6</w:t>
      </w:r>
      <w:r w:rsidR="00913C04" w:rsidRPr="00371BC6">
        <w:rPr>
          <w:sz w:val="22"/>
        </w:rPr>
        <w:t> %</w:t>
      </w:r>
      <w:r w:rsidRPr="00371BC6">
        <w:rPr>
          <w:sz w:val="22"/>
        </w:rPr>
        <w:t xml:space="preserve"> bzw. 4,4</w:t>
      </w:r>
      <w:r w:rsidR="00913C04" w:rsidRPr="00371BC6">
        <w:rPr>
          <w:sz w:val="22"/>
        </w:rPr>
        <w:t> %</w:t>
      </w:r>
      <w:r w:rsidRPr="00371BC6">
        <w:rPr>
          <w:sz w:val="22"/>
        </w:rPr>
        <w:t>, je nach gewählter Distanzfunktion. Der hier ermittelte Umwelteffizienzwert wird durch bessere Böden, eine</w:t>
      </w:r>
      <w:r w:rsidR="006947B3" w:rsidRPr="00371BC6">
        <w:rPr>
          <w:sz w:val="22"/>
        </w:rPr>
        <w:t>n</w:t>
      </w:r>
      <w:r w:rsidRPr="00371BC6">
        <w:rPr>
          <w:sz w:val="22"/>
        </w:rPr>
        <w:t xml:space="preserve"> geringeren Anteil an organischen Düngern an der Gesamtdüngermenge, </w:t>
      </w:r>
      <w:r w:rsidR="006947B3" w:rsidRPr="00371BC6">
        <w:rPr>
          <w:sz w:val="22"/>
        </w:rPr>
        <w:t xml:space="preserve">einen höheren </w:t>
      </w:r>
      <w:r w:rsidRPr="00371BC6">
        <w:rPr>
          <w:sz w:val="22"/>
        </w:rPr>
        <w:t xml:space="preserve">Anteil an Getreide und Zuckerrüben in der Fruchtfolge sowie </w:t>
      </w:r>
      <w:r w:rsidR="006947B3" w:rsidRPr="00371BC6">
        <w:rPr>
          <w:sz w:val="22"/>
        </w:rPr>
        <w:t xml:space="preserve">einen </w:t>
      </w:r>
      <w:r w:rsidRPr="00371BC6">
        <w:rPr>
          <w:sz w:val="22"/>
        </w:rPr>
        <w:t>geringeren Anteil an ausgelagerten Arbeiten positiv beeinflusst. Die mittleren Schattenpreise für Treibhausgasemissionen liegen im Bereich von 3,56 und 7,12 € je Tonne CO</w:t>
      </w:r>
      <w:r w:rsidRPr="00371BC6">
        <w:rPr>
          <w:sz w:val="22"/>
          <w:vertAlign w:val="subscript"/>
        </w:rPr>
        <w:t>2</w:t>
      </w:r>
      <w:r w:rsidRPr="00371BC6">
        <w:rPr>
          <w:sz w:val="22"/>
        </w:rPr>
        <w:t>-Äquivalent  sowie 1,71 und 3,41 € je Tonne CO</w:t>
      </w:r>
      <w:r w:rsidRPr="00371BC6">
        <w:rPr>
          <w:sz w:val="22"/>
          <w:vertAlign w:val="subscript"/>
        </w:rPr>
        <w:t>2</w:t>
      </w:r>
      <w:r w:rsidRPr="00371BC6">
        <w:rPr>
          <w:sz w:val="22"/>
        </w:rPr>
        <w:t xml:space="preserve">-Äquivalent. Die Produktivitätsentwicklung der untersuchten Betriebe ist im Durchschnitt der Jahre positiv. Bedeutendster Treiber hierfür ist </w:t>
      </w:r>
      <w:r w:rsidR="006947B3" w:rsidRPr="00371BC6">
        <w:rPr>
          <w:sz w:val="22"/>
        </w:rPr>
        <w:t xml:space="preserve">technischer </w:t>
      </w:r>
      <w:r w:rsidR="00937539" w:rsidRPr="00371BC6">
        <w:rPr>
          <w:sz w:val="22"/>
        </w:rPr>
        <w:t>Fortschritt.</w:t>
      </w:r>
    </w:p>
    <w:p w:rsidR="00F0286F" w:rsidRPr="00371BC6" w:rsidRDefault="00F0286F" w:rsidP="00D32B79">
      <w:pPr>
        <w:spacing w:after="0" w:line="240" w:lineRule="auto"/>
        <w:jc w:val="both"/>
        <w:rPr>
          <w:sz w:val="22"/>
        </w:rPr>
      </w:pPr>
      <w:r w:rsidRPr="00371BC6">
        <w:rPr>
          <w:sz w:val="22"/>
        </w:rPr>
        <w:t>Die Energieeffizienz norddeutscher Milchviehbetriebe beträgt im Mittel 63,9</w:t>
      </w:r>
      <w:r w:rsidR="00913C04" w:rsidRPr="00371BC6">
        <w:rPr>
          <w:sz w:val="22"/>
        </w:rPr>
        <w:t> %</w:t>
      </w:r>
      <w:r w:rsidRPr="00371BC6">
        <w:rPr>
          <w:sz w:val="22"/>
        </w:rPr>
        <w:t xml:space="preserve">. Ein </w:t>
      </w:r>
      <w:r w:rsidR="007A13B4" w:rsidRPr="00371BC6">
        <w:rPr>
          <w:sz w:val="22"/>
        </w:rPr>
        <w:t>höherer</w:t>
      </w:r>
      <w:r w:rsidRPr="00371BC6">
        <w:rPr>
          <w:sz w:val="22"/>
        </w:rPr>
        <w:t xml:space="preserve"> Vergleichswert der landwirtschaftlichen Nutzung, die Bewirtschaftung von Flächen auf überwiegend benachteiligtem Gebiet, ein geringerer Anteil an ausgelagerten Arbeiten, eine höhere Milchleistung und Nutzungsdauer von Milchkühen sowie höhere Anteile an Familienarbeitskräften und Eigenkapital beeinflussen die Energieeffizienz positiv. Der Input Energie hat eine relativ hohe Substitutionselastizität zu den Inputs Vorleistungen und Arbeit und ist komplementär zu </w:t>
      </w:r>
      <w:r w:rsidR="005968BE" w:rsidRPr="00371BC6">
        <w:rPr>
          <w:sz w:val="22"/>
        </w:rPr>
        <w:t xml:space="preserve">den </w:t>
      </w:r>
      <w:r w:rsidRPr="00371BC6">
        <w:rPr>
          <w:sz w:val="22"/>
        </w:rPr>
        <w:t>Inputs Fläche und Anlagevermögen.</w:t>
      </w:r>
    </w:p>
    <w:p w:rsidR="00E35717" w:rsidRDefault="00F0286F" w:rsidP="00D32B79">
      <w:pPr>
        <w:spacing w:after="0" w:line="240" w:lineRule="auto"/>
        <w:jc w:val="both"/>
        <w:rPr>
          <w:sz w:val="22"/>
        </w:rPr>
      </w:pPr>
      <w:r w:rsidRPr="00371BC6">
        <w:rPr>
          <w:sz w:val="22"/>
        </w:rPr>
        <w:t>Der Zusammenhang zwischen betriebswirtschaftlicher Effizienz und Tie</w:t>
      </w:r>
      <w:r w:rsidR="006C0E2A" w:rsidRPr="00371BC6">
        <w:rPr>
          <w:sz w:val="22"/>
        </w:rPr>
        <w:t xml:space="preserve">rwohlindikatoren </w:t>
      </w:r>
      <w:r w:rsidR="00D46162" w:rsidRPr="00371BC6">
        <w:rPr>
          <w:sz w:val="22"/>
        </w:rPr>
        <w:t>wird</w:t>
      </w:r>
      <w:r w:rsidR="006C0E2A" w:rsidRPr="00371BC6">
        <w:rPr>
          <w:sz w:val="22"/>
        </w:rPr>
        <w:t xml:space="preserve"> anhand von</w:t>
      </w:r>
      <w:r w:rsidR="00995272" w:rsidRPr="00371BC6">
        <w:rPr>
          <w:sz w:val="22"/>
        </w:rPr>
        <w:t xml:space="preserve"> </w:t>
      </w:r>
      <w:r w:rsidRPr="00371BC6">
        <w:rPr>
          <w:sz w:val="22"/>
        </w:rPr>
        <w:t xml:space="preserve">Milchviehbetrieben </w:t>
      </w:r>
      <w:r w:rsidR="006C0E2A" w:rsidRPr="00371BC6">
        <w:rPr>
          <w:sz w:val="22"/>
        </w:rPr>
        <w:t xml:space="preserve">in Nordrhein-Westphalen </w:t>
      </w:r>
      <w:r w:rsidRPr="00371BC6">
        <w:rPr>
          <w:sz w:val="22"/>
        </w:rPr>
        <w:t xml:space="preserve">eruiert. </w:t>
      </w:r>
      <w:r w:rsidR="004C1AF3" w:rsidRPr="00371BC6">
        <w:rPr>
          <w:sz w:val="22"/>
        </w:rPr>
        <w:t>E</w:t>
      </w:r>
      <w:r w:rsidRPr="00371BC6">
        <w:rPr>
          <w:sz w:val="22"/>
        </w:rPr>
        <w:t xml:space="preserve">in steigender Anteil an Kuhverlusten, eine höhere Remontierungsrate und eine längere Zwischenkalbezeit </w:t>
      </w:r>
      <w:r w:rsidR="004C1AF3" w:rsidRPr="00371BC6">
        <w:rPr>
          <w:sz w:val="22"/>
        </w:rPr>
        <w:t xml:space="preserve">weisen </w:t>
      </w:r>
      <w:r w:rsidRPr="00371BC6">
        <w:rPr>
          <w:sz w:val="22"/>
        </w:rPr>
        <w:t>einen negativen marginalen Effekt auf die technische Effizienz der Betriebe auf. Dagegen korreliert ein geringeres Erstkalbealter, eine höhere Milchleistung sowie höhere Zellzahlen in der Milch positiv mit der technischen Effizienz der Betriebe.</w:t>
      </w:r>
      <w:r w:rsidR="00EB104B" w:rsidRPr="00371BC6">
        <w:rPr>
          <w:sz w:val="22"/>
        </w:rPr>
        <w:t xml:space="preserve"> </w:t>
      </w:r>
      <w:r w:rsidRPr="00371BC6">
        <w:rPr>
          <w:sz w:val="22"/>
        </w:rPr>
        <w:t>Unter konstanten Skalenerträgen ist die technische Effizienz in Bezug auf den jeweiligen Indikator bei einem Niveau an Kuhverlusten 0,4</w:t>
      </w:r>
      <w:r w:rsidR="00913C04" w:rsidRPr="00371BC6">
        <w:rPr>
          <w:sz w:val="22"/>
        </w:rPr>
        <w:t> %</w:t>
      </w:r>
      <w:r w:rsidRPr="00371BC6">
        <w:rPr>
          <w:sz w:val="22"/>
        </w:rPr>
        <w:t xml:space="preserve"> minimal, bei einer Milchleistung von 9</w:t>
      </w:r>
      <w:r w:rsidR="00D32B79" w:rsidRPr="00371BC6">
        <w:rPr>
          <w:sz w:val="22"/>
        </w:rPr>
        <w:t> </w:t>
      </w:r>
      <w:r w:rsidRPr="00371BC6">
        <w:rPr>
          <w:sz w:val="22"/>
        </w:rPr>
        <w:t>796</w:t>
      </w:r>
      <w:r w:rsidR="00AC5ECA" w:rsidRPr="00371BC6">
        <w:rPr>
          <w:sz w:val="22"/>
        </w:rPr>
        <w:t> </w:t>
      </w:r>
      <w:r w:rsidRPr="00371BC6">
        <w:rPr>
          <w:sz w:val="22"/>
        </w:rPr>
        <w:t>kg je Kuh und Jahr maximal, bei einer Zwischenkalbezeit von 430 Tagen minimal sowie bei einem Zellzahlgehalt der Milch in Höhe von 146</w:t>
      </w:r>
      <w:r w:rsidR="00D32B79" w:rsidRPr="00371BC6">
        <w:rPr>
          <w:sz w:val="22"/>
        </w:rPr>
        <w:t> </w:t>
      </w:r>
      <w:r w:rsidRPr="00371BC6">
        <w:rPr>
          <w:sz w:val="22"/>
        </w:rPr>
        <w:t xml:space="preserve">000/ml minimal. Im Falle technischer Effizienzwerte unter variablen Skalenerträgen gelten vergleichbare Werte unter Ausnahme der Milchleistung, für die ein nur linearer Effekt festzustellen ist. </w:t>
      </w:r>
      <w:r w:rsidR="00A10316" w:rsidRPr="00371BC6">
        <w:rPr>
          <w:sz w:val="22"/>
        </w:rPr>
        <w:t xml:space="preserve">Ferner </w:t>
      </w:r>
      <w:r w:rsidRPr="00371BC6">
        <w:rPr>
          <w:sz w:val="22"/>
        </w:rPr>
        <w:t xml:space="preserve">beeinflusst ein </w:t>
      </w:r>
      <w:r w:rsidR="007A13B4" w:rsidRPr="00371BC6">
        <w:rPr>
          <w:sz w:val="22"/>
        </w:rPr>
        <w:t xml:space="preserve">steigender Milchfettgehalt </w:t>
      </w:r>
      <w:r w:rsidRPr="00371BC6">
        <w:rPr>
          <w:sz w:val="22"/>
        </w:rPr>
        <w:t>an dessen</w:t>
      </w:r>
      <w:r w:rsidR="005968BE" w:rsidRPr="00371BC6">
        <w:rPr>
          <w:sz w:val="22"/>
        </w:rPr>
        <w:t xml:space="preserve"> </w:t>
      </w:r>
      <w:r w:rsidRPr="00371BC6">
        <w:rPr>
          <w:sz w:val="22"/>
        </w:rPr>
        <w:t>Mittelwert die technische Effizienz positiv</w:t>
      </w:r>
      <w:r w:rsidR="00A10316" w:rsidRPr="00371BC6">
        <w:rPr>
          <w:sz w:val="22"/>
        </w:rPr>
        <w:t>. Die technische Effizienz weist b</w:t>
      </w:r>
      <w:r w:rsidRPr="00371BC6">
        <w:rPr>
          <w:sz w:val="22"/>
        </w:rPr>
        <w:t>ei einem Fettgehalt von 4,1</w:t>
      </w:r>
      <w:r w:rsidR="00913C04" w:rsidRPr="00371BC6">
        <w:rPr>
          <w:sz w:val="22"/>
        </w:rPr>
        <w:t> %</w:t>
      </w:r>
      <w:r w:rsidRPr="00371BC6">
        <w:rPr>
          <w:sz w:val="22"/>
        </w:rPr>
        <w:t xml:space="preserve"> </w:t>
      </w:r>
      <w:r w:rsidR="00A10316" w:rsidRPr="00371BC6">
        <w:rPr>
          <w:sz w:val="22"/>
        </w:rPr>
        <w:t xml:space="preserve">ein </w:t>
      </w:r>
      <w:r w:rsidR="00DE12B2" w:rsidRPr="00371BC6">
        <w:rPr>
          <w:sz w:val="22"/>
        </w:rPr>
        <w:t>Minimum</w:t>
      </w:r>
      <w:r w:rsidR="00A10316" w:rsidRPr="00371BC6">
        <w:rPr>
          <w:sz w:val="22"/>
        </w:rPr>
        <w:t xml:space="preserve"> auf</w:t>
      </w:r>
      <w:r w:rsidRPr="00371BC6">
        <w:rPr>
          <w:sz w:val="22"/>
        </w:rPr>
        <w:t>.</w:t>
      </w:r>
    </w:p>
    <w:sectPr w:rsidR="00E35717" w:rsidSect="00B334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454AC"/>
    <w:multiLevelType w:val="multilevel"/>
    <w:tmpl w:val="92765728"/>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65"/>
        </w:tabs>
        <w:ind w:left="765" w:hanging="765"/>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162"/>
        </w:tabs>
        <w:ind w:left="1162" w:hanging="1162"/>
      </w:pPr>
      <w:rPr>
        <w:rFonts w:hint="default"/>
      </w:rPr>
    </w:lvl>
    <w:lvl w:ilvl="4">
      <w:start w:val="1"/>
      <w:numFmt w:val="decimal"/>
      <w:pStyle w:val="berschrift5"/>
      <w:lvlText w:val="%1.%2.%3.%4.%5"/>
      <w:lvlJc w:val="left"/>
      <w:pPr>
        <w:tabs>
          <w:tab w:val="num" w:pos="1361"/>
        </w:tabs>
        <w:ind w:left="1361" w:hanging="1361"/>
      </w:pPr>
      <w:rPr>
        <w:rFonts w:hint="default"/>
      </w:rPr>
    </w:lvl>
    <w:lvl w:ilvl="5">
      <w:start w:val="1"/>
      <w:numFmt w:val="decimal"/>
      <w:pStyle w:val="berschrift6"/>
      <w:lvlText w:val="%1.%2.%3.%4.%5.%6"/>
      <w:lvlJc w:val="left"/>
      <w:pPr>
        <w:tabs>
          <w:tab w:val="num" w:pos="1559"/>
        </w:tabs>
        <w:ind w:left="1559" w:hanging="1559"/>
      </w:pPr>
      <w:rPr>
        <w:rFonts w:hint="default"/>
      </w:rPr>
    </w:lvl>
    <w:lvl w:ilvl="6">
      <w:start w:val="1"/>
      <w:numFmt w:val="decimal"/>
      <w:pStyle w:val="berschrift7"/>
      <w:lvlText w:val="%1.%2.%3.%4.%5.%6.%7"/>
      <w:lvlJc w:val="left"/>
      <w:pPr>
        <w:tabs>
          <w:tab w:val="num" w:pos="1757"/>
        </w:tabs>
        <w:ind w:left="1757" w:hanging="1757"/>
      </w:pPr>
      <w:rPr>
        <w:rFonts w:hint="default"/>
      </w:rPr>
    </w:lvl>
    <w:lvl w:ilvl="7">
      <w:start w:val="1"/>
      <w:numFmt w:val="decimal"/>
      <w:pStyle w:val="berschrift8"/>
      <w:lvlText w:val="%1.%2.%3.%4.%5.%6.%7.%8"/>
      <w:lvlJc w:val="left"/>
      <w:pPr>
        <w:tabs>
          <w:tab w:val="num" w:pos="1956"/>
        </w:tabs>
        <w:ind w:left="1956" w:hanging="1956"/>
      </w:pPr>
      <w:rPr>
        <w:rFonts w:hint="default"/>
      </w:rPr>
    </w:lvl>
    <w:lvl w:ilvl="8">
      <w:start w:val="1"/>
      <w:numFmt w:val="decimal"/>
      <w:pStyle w:val="berschrift9"/>
      <w:lvlText w:val="%1.%2.%3.%4.%5.%6.%7.%8.%9"/>
      <w:lvlJc w:val="left"/>
      <w:pPr>
        <w:tabs>
          <w:tab w:val="num" w:pos="2154"/>
        </w:tabs>
        <w:ind w:left="2154" w:hanging="215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B0"/>
    <w:rsid w:val="00026256"/>
    <w:rsid w:val="00122393"/>
    <w:rsid w:val="002358DC"/>
    <w:rsid w:val="002C3B01"/>
    <w:rsid w:val="00312348"/>
    <w:rsid w:val="00317E1F"/>
    <w:rsid w:val="00371BC6"/>
    <w:rsid w:val="004C1AF3"/>
    <w:rsid w:val="005968BE"/>
    <w:rsid w:val="00666535"/>
    <w:rsid w:val="006947B3"/>
    <w:rsid w:val="006C0E2A"/>
    <w:rsid w:val="006C1425"/>
    <w:rsid w:val="007548B0"/>
    <w:rsid w:val="007563EB"/>
    <w:rsid w:val="00780936"/>
    <w:rsid w:val="007878BF"/>
    <w:rsid w:val="007A13B4"/>
    <w:rsid w:val="008F1A30"/>
    <w:rsid w:val="00913C04"/>
    <w:rsid w:val="00937539"/>
    <w:rsid w:val="00983E27"/>
    <w:rsid w:val="00995272"/>
    <w:rsid w:val="00A10316"/>
    <w:rsid w:val="00A82060"/>
    <w:rsid w:val="00AA0C09"/>
    <w:rsid w:val="00AC5ECA"/>
    <w:rsid w:val="00B33471"/>
    <w:rsid w:val="00BD6568"/>
    <w:rsid w:val="00C07047"/>
    <w:rsid w:val="00C927C9"/>
    <w:rsid w:val="00D2029D"/>
    <w:rsid w:val="00D32B79"/>
    <w:rsid w:val="00D46162"/>
    <w:rsid w:val="00DB7F22"/>
    <w:rsid w:val="00DE12B2"/>
    <w:rsid w:val="00E35717"/>
    <w:rsid w:val="00EA721A"/>
    <w:rsid w:val="00EB104B"/>
    <w:rsid w:val="00F0286F"/>
    <w:rsid w:val="00F42984"/>
    <w:rsid w:val="00F54C0E"/>
    <w:rsid w:val="00F61EE4"/>
    <w:rsid w:val="00FC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A3F17-A7DF-4303-80D8-52552DF6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4C0E"/>
    <w:pPr>
      <w:spacing w:after="120" w:line="288" w:lineRule="auto"/>
    </w:pPr>
    <w:rPr>
      <w:rFonts w:ascii="Times New Roman" w:hAnsi="Times New Roman" w:cs="Times New Roman"/>
      <w:sz w:val="24"/>
      <w:lang w:eastAsia="de-DE"/>
    </w:rPr>
  </w:style>
  <w:style w:type="paragraph" w:styleId="berschrift1">
    <w:name w:val="heading 1"/>
    <w:basedOn w:val="Standard"/>
    <w:next w:val="Standard"/>
    <w:link w:val="berschrift1Zchn"/>
    <w:autoRedefine/>
    <w:qFormat/>
    <w:rsid w:val="00F54C0E"/>
    <w:pPr>
      <w:keepNext/>
      <w:numPr>
        <w:numId w:val="9"/>
      </w:numPr>
      <w:spacing w:after="240"/>
      <w:outlineLvl w:val="0"/>
    </w:pPr>
    <w:rPr>
      <w:rFonts w:ascii="Arial" w:hAnsi="Arial"/>
      <w:b/>
      <w:smallCaps/>
      <w:kern w:val="28"/>
      <w:sz w:val="28"/>
      <w:szCs w:val="20"/>
    </w:rPr>
  </w:style>
  <w:style w:type="paragraph" w:styleId="berschrift2">
    <w:name w:val="heading 2"/>
    <w:basedOn w:val="Standard"/>
    <w:next w:val="Standard"/>
    <w:link w:val="berschrift2Zchn"/>
    <w:autoRedefine/>
    <w:qFormat/>
    <w:rsid w:val="00F54C0E"/>
    <w:pPr>
      <w:keepNext/>
      <w:numPr>
        <w:ilvl w:val="1"/>
        <w:numId w:val="9"/>
      </w:numPr>
      <w:spacing w:after="180"/>
      <w:outlineLvl w:val="1"/>
    </w:pPr>
    <w:rPr>
      <w:rFonts w:ascii="Arial" w:hAnsi="Arial"/>
      <w:b/>
      <w:szCs w:val="20"/>
    </w:rPr>
  </w:style>
  <w:style w:type="paragraph" w:styleId="berschrift3">
    <w:name w:val="heading 3"/>
    <w:basedOn w:val="Standard"/>
    <w:next w:val="Standard"/>
    <w:link w:val="berschrift3Zchn"/>
    <w:autoRedefine/>
    <w:qFormat/>
    <w:rsid w:val="00F54C0E"/>
    <w:pPr>
      <w:keepNext/>
      <w:numPr>
        <w:ilvl w:val="2"/>
        <w:numId w:val="9"/>
      </w:numPr>
      <w:outlineLvl w:val="2"/>
    </w:pPr>
    <w:rPr>
      <w:rFonts w:ascii="Arial" w:hAnsi="Arial"/>
      <w:b/>
      <w:szCs w:val="20"/>
    </w:rPr>
  </w:style>
  <w:style w:type="paragraph" w:styleId="berschrift4">
    <w:name w:val="heading 4"/>
    <w:basedOn w:val="Standard"/>
    <w:next w:val="Standard"/>
    <w:link w:val="berschrift4Zchn"/>
    <w:autoRedefine/>
    <w:qFormat/>
    <w:rsid w:val="00F54C0E"/>
    <w:pPr>
      <w:keepNext/>
      <w:numPr>
        <w:ilvl w:val="3"/>
        <w:numId w:val="9"/>
      </w:numPr>
      <w:outlineLvl w:val="3"/>
    </w:pPr>
    <w:rPr>
      <w:rFonts w:ascii="Arial" w:hAnsi="Arial"/>
      <w:b/>
      <w:szCs w:val="20"/>
    </w:rPr>
  </w:style>
  <w:style w:type="paragraph" w:styleId="berschrift5">
    <w:name w:val="heading 5"/>
    <w:basedOn w:val="Standard"/>
    <w:next w:val="Standard"/>
    <w:link w:val="berschrift5Zchn"/>
    <w:autoRedefine/>
    <w:qFormat/>
    <w:rsid w:val="00F54C0E"/>
    <w:pPr>
      <w:keepNext/>
      <w:numPr>
        <w:ilvl w:val="4"/>
        <w:numId w:val="9"/>
      </w:numPr>
      <w:outlineLvl w:val="4"/>
    </w:pPr>
    <w:rPr>
      <w:rFonts w:ascii="Arial" w:hAnsi="Arial"/>
      <w:b/>
      <w:szCs w:val="20"/>
    </w:rPr>
  </w:style>
  <w:style w:type="paragraph" w:styleId="berschrift6">
    <w:name w:val="heading 6"/>
    <w:basedOn w:val="Standard"/>
    <w:next w:val="Standard"/>
    <w:link w:val="berschrift6Zchn"/>
    <w:autoRedefine/>
    <w:qFormat/>
    <w:rsid w:val="00F54C0E"/>
    <w:pPr>
      <w:keepNext/>
      <w:numPr>
        <w:ilvl w:val="5"/>
        <w:numId w:val="9"/>
      </w:numPr>
      <w:outlineLvl w:val="5"/>
    </w:pPr>
    <w:rPr>
      <w:rFonts w:ascii="Arial" w:hAnsi="Arial"/>
      <w:b/>
      <w:szCs w:val="20"/>
    </w:rPr>
  </w:style>
  <w:style w:type="paragraph" w:styleId="berschrift7">
    <w:name w:val="heading 7"/>
    <w:basedOn w:val="Standard"/>
    <w:next w:val="Standard"/>
    <w:link w:val="berschrift7Zchn"/>
    <w:autoRedefine/>
    <w:qFormat/>
    <w:rsid w:val="00F54C0E"/>
    <w:pPr>
      <w:keepNext/>
      <w:numPr>
        <w:ilvl w:val="6"/>
        <w:numId w:val="9"/>
      </w:numPr>
      <w:outlineLvl w:val="6"/>
    </w:pPr>
    <w:rPr>
      <w:rFonts w:ascii="Arial" w:hAnsi="Arial"/>
      <w:b/>
      <w:szCs w:val="20"/>
    </w:rPr>
  </w:style>
  <w:style w:type="paragraph" w:styleId="berschrift8">
    <w:name w:val="heading 8"/>
    <w:basedOn w:val="Standard"/>
    <w:next w:val="Standard"/>
    <w:link w:val="berschrift8Zchn"/>
    <w:autoRedefine/>
    <w:qFormat/>
    <w:rsid w:val="00F54C0E"/>
    <w:pPr>
      <w:keepNext/>
      <w:numPr>
        <w:ilvl w:val="7"/>
        <w:numId w:val="9"/>
      </w:numPr>
      <w:outlineLvl w:val="7"/>
    </w:pPr>
    <w:rPr>
      <w:rFonts w:ascii="Arial" w:hAnsi="Arial"/>
      <w:b/>
      <w:iCs/>
      <w:szCs w:val="24"/>
    </w:rPr>
  </w:style>
  <w:style w:type="paragraph" w:styleId="berschrift9">
    <w:name w:val="heading 9"/>
    <w:basedOn w:val="Standard"/>
    <w:next w:val="Standard"/>
    <w:link w:val="berschrift9Zchn"/>
    <w:autoRedefine/>
    <w:qFormat/>
    <w:rsid w:val="00F54C0E"/>
    <w:pPr>
      <w:keepNext/>
      <w:numPr>
        <w:ilvl w:val="8"/>
        <w:numId w:val="9"/>
      </w:numPr>
      <w:outlineLvl w:val="8"/>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F54C0E"/>
    <w:pPr>
      <w:ind w:left="480" w:hanging="480"/>
    </w:pPr>
  </w:style>
  <w:style w:type="paragraph" w:styleId="Beschriftung">
    <w:name w:val="caption"/>
    <w:basedOn w:val="Standard"/>
    <w:next w:val="Standard"/>
    <w:autoRedefine/>
    <w:qFormat/>
    <w:rsid w:val="00F54C0E"/>
    <w:pPr>
      <w:tabs>
        <w:tab w:val="left" w:pos="1418"/>
      </w:tabs>
      <w:spacing w:before="120"/>
      <w:ind w:left="1418" w:hanging="1418"/>
    </w:pPr>
    <w:rPr>
      <w:rFonts w:ascii="Arial" w:hAnsi="Arial"/>
      <w:b/>
      <w:bCs/>
      <w:sz w:val="20"/>
      <w:szCs w:val="20"/>
    </w:rPr>
  </w:style>
  <w:style w:type="paragraph" w:styleId="Funotentext">
    <w:name w:val="footnote text"/>
    <w:basedOn w:val="Standard"/>
    <w:link w:val="FunotentextZchn"/>
    <w:semiHidden/>
    <w:rsid w:val="00F54C0E"/>
    <w:pPr>
      <w:tabs>
        <w:tab w:val="left" w:pos="284"/>
      </w:tabs>
      <w:ind w:left="284" w:hanging="284"/>
    </w:pPr>
    <w:rPr>
      <w:sz w:val="20"/>
      <w:szCs w:val="20"/>
    </w:rPr>
  </w:style>
  <w:style w:type="character" w:customStyle="1" w:styleId="FunotentextZchn">
    <w:name w:val="Fußnotentext Zchn"/>
    <w:basedOn w:val="Absatz-Standardschriftart"/>
    <w:link w:val="Funotentext"/>
    <w:semiHidden/>
    <w:rsid w:val="00F54C0E"/>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F54C0E"/>
    <w:rPr>
      <w:vertAlign w:val="superscript"/>
    </w:rPr>
  </w:style>
  <w:style w:type="paragraph" w:styleId="Fuzeile">
    <w:name w:val="footer"/>
    <w:basedOn w:val="Standard"/>
    <w:link w:val="FuzeileZchn"/>
    <w:rsid w:val="00F54C0E"/>
    <w:pPr>
      <w:tabs>
        <w:tab w:val="center" w:pos="4536"/>
        <w:tab w:val="right" w:pos="9072"/>
      </w:tabs>
    </w:pPr>
  </w:style>
  <w:style w:type="character" w:customStyle="1" w:styleId="FuzeileZchn">
    <w:name w:val="Fußzeile Zchn"/>
    <w:basedOn w:val="Absatz-Standardschriftart"/>
    <w:link w:val="Fuzeile"/>
    <w:rsid w:val="00F54C0E"/>
    <w:rPr>
      <w:rFonts w:ascii="Times New Roman" w:eastAsia="Times New Roman" w:hAnsi="Times New Roman" w:cs="Times New Roman"/>
      <w:sz w:val="24"/>
      <w:lang w:eastAsia="de-DE"/>
    </w:rPr>
  </w:style>
  <w:style w:type="character" w:styleId="Hyperlink">
    <w:name w:val="Hyperlink"/>
    <w:basedOn w:val="Absatz-Standardschriftart"/>
    <w:rsid w:val="00F54C0E"/>
    <w:rPr>
      <w:color w:val="0000FF"/>
      <w:u w:val="single"/>
    </w:rPr>
  </w:style>
  <w:style w:type="paragraph" w:styleId="Kopfzeile">
    <w:name w:val="header"/>
    <w:basedOn w:val="Standard"/>
    <w:link w:val="KopfzeileZchn"/>
    <w:rsid w:val="00F54C0E"/>
    <w:pPr>
      <w:tabs>
        <w:tab w:val="center" w:pos="4536"/>
        <w:tab w:val="right" w:pos="9072"/>
      </w:tabs>
    </w:pPr>
  </w:style>
  <w:style w:type="character" w:customStyle="1" w:styleId="KopfzeileZchn">
    <w:name w:val="Kopfzeile Zchn"/>
    <w:basedOn w:val="Absatz-Standardschriftart"/>
    <w:link w:val="Kopfzeile"/>
    <w:rsid w:val="00F54C0E"/>
    <w:rPr>
      <w:rFonts w:ascii="Times New Roman" w:eastAsia="Times New Roman" w:hAnsi="Times New Roman" w:cs="Times New Roman"/>
      <w:sz w:val="24"/>
      <w:lang w:eastAsia="de-DE"/>
    </w:rPr>
  </w:style>
  <w:style w:type="character" w:customStyle="1" w:styleId="MenBefehl">
    <w:name w:val="MenüBefehl"/>
    <w:basedOn w:val="Absatz-Standardschriftart"/>
    <w:rsid w:val="00F54C0E"/>
    <w:rPr>
      <w:rFonts w:ascii="Arial" w:hAnsi="Arial"/>
      <w:sz w:val="18"/>
    </w:rPr>
  </w:style>
  <w:style w:type="character" w:styleId="Seitenzahl">
    <w:name w:val="page number"/>
    <w:basedOn w:val="Absatz-Standardschriftart"/>
    <w:rsid w:val="00F54C0E"/>
  </w:style>
  <w:style w:type="paragraph" w:customStyle="1" w:styleId="a">
    <w:rsid w:val="00F54C0E"/>
    <w:pPr>
      <w:spacing w:after="120" w:line="360" w:lineRule="auto"/>
    </w:pPr>
    <w:rPr>
      <w:rFonts w:ascii="Times New Roman" w:hAnsi="Times New Roman" w:cs="Times New Roman"/>
      <w:sz w:val="20"/>
      <w:szCs w:val="20"/>
      <w:lang w:eastAsia="de-DE"/>
    </w:rPr>
  </w:style>
  <w:style w:type="table" w:styleId="Tabellenraster">
    <w:name w:val="Table Grid"/>
    <w:basedOn w:val="NormaleTabelle"/>
    <w:uiPriority w:val="59"/>
    <w:rsid w:val="00F5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54C0E"/>
    <w:rPr>
      <w:rFonts w:ascii="Arial" w:eastAsia="Times New Roman" w:hAnsi="Arial" w:cs="Times New Roman"/>
      <w:b/>
      <w:smallCaps/>
      <w:kern w:val="28"/>
      <w:sz w:val="28"/>
      <w:szCs w:val="20"/>
      <w:lang w:eastAsia="de-DE"/>
    </w:rPr>
  </w:style>
  <w:style w:type="character" w:customStyle="1" w:styleId="berschrift2Zchn">
    <w:name w:val="Überschrift 2 Zchn"/>
    <w:basedOn w:val="Absatz-Standardschriftart"/>
    <w:link w:val="berschrift2"/>
    <w:rsid w:val="00F54C0E"/>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F54C0E"/>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F54C0E"/>
    <w:rPr>
      <w:rFonts w:ascii="Arial" w:eastAsia="Times New Roman" w:hAnsi="Arial" w:cs="Times New Roman"/>
      <w:b/>
      <w:sz w:val="24"/>
      <w:szCs w:val="20"/>
      <w:lang w:eastAsia="de-DE"/>
    </w:rPr>
  </w:style>
  <w:style w:type="character" w:customStyle="1" w:styleId="berschrift5Zchn">
    <w:name w:val="Überschrift 5 Zchn"/>
    <w:basedOn w:val="Absatz-Standardschriftart"/>
    <w:link w:val="berschrift5"/>
    <w:rsid w:val="00F54C0E"/>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F54C0E"/>
    <w:rPr>
      <w:rFonts w:ascii="Arial" w:eastAsia="Times New Roman" w:hAnsi="Arial" w:cs="Times New Roman"/>
      <w:b/>
      <w:sz w:val="24"/>
      <w:szCs w:val="20"/>
      <w:lang w:eastAsia="de-DE"/>
    </w:rPr>
  </w:style>
  <w:style w:type="character" w:customStyle="1" w:styleId="berschrift7Zchn">
    <w:name w:val="Überschrift 7 Zchn"/>
    <w:basedOn w:val="Absatz-Standardschriftart"/>
    <w:link w:val="berschrift7"/>
    <w:rsid w:val="00F54C0E"/>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F54C0E"/>
    <w:rPr>
      <w:rFonts w:ascii="Arial" w:eastAsia="Times New Roman" w:hAnsi="Arial" w:cs="Times New Roman"/>
      <w:b/>
      <w:iCs/>
      <w:sz w:val="24"/>
      <w:szCs w:val="24"/>
      <w:lang w:eastAsia="de-DE"/>
    </w:rPr>
  </w:style>
  <w:style w:type="character" w:customStyle="1" w:styleId="berschrift9Zchn">
    <w:name w:val="Überschrift 9 Zchn"/>
    <w:basedOn w:val="Absatz-Standardschriftart"/>
    <w:link w:val="berschrift9"/>
    <w:rsid w:val="00F54C0E"/>
    <w:rPr>
      <w:rFonts w:ascii="Arial" w:eastAsia="Times New Roman" w:hAnsi="Arial" w:cs="Arial"/>
      <w:b/>
      <w:sz w:val="24"/>
      <w:lang w:eastAsia="de-DE"/>
    </w:rPr>
  </w:style>
  <w:style w:type="paragraph" w:styleId="Verzeichnis1">
    <w:name w:val="toc 1"/>
    <w:basedOn w:val="Standard"/>
    <w:next w:val="Standard"/>
    <w:autoRedefine/>
    <w:rsid w:val="00F54C0E"/>
    <w:pPr>
      <w:keepNext/>
      <w:tabs>
        <w:tab w:val="left" w:pos="357"/>
        <w:tab w:val="right" w:leader="dot" w:pos="8505"/>
      </w:tabs>
      <w:spacing w:before="480" w:after="0"/>
      <w:ind w:left="357" w:right="567" w:hanging="357"/>
    </w:pPr>
    <w:rPr>
      <w:rFonts w:ascii="Arial" w:hAnsi="Arial"/>
      <w:b/>
      <w:noProof/>
      <w:szCs w:val="24"/>
    </w:rPr>
  </w:style>
  <w:style w:type="paragraph" w:styleId="Verzeichnis2">
    <w:name w:val="toc 2"/>
    <w:basedOn w:val="Standard"/>
    <w:next w:val="Standard"/>
    <w:autoRedefine/>
    <w:rsid w:val="00F54C0E"/>
    <w:pPr>
      <w:tabs>
        <w:tab w:val="left" w:pos="1080"/>
        <w:tab w:val="right" w:leader="dot" w:pos="8505"/>
      </w:tabs>
      <w:spacing w:before="120"/>
      <w:ind w:left="1080" w:right="612" w:hanging="720"/>
    </w:pPr>
    <w:rPr>
      <w:b/>
      <w:noProof/>
      <w:szCs w:val="24"/>
    </w:rPr>
  </w:style>
  <w:style w:type="paragraph" w:styleId="Verzeichnis3">
    <w:name w:val="toc 3"/>
    <w:basedOn w:val="Standard"/>
    <w:next w:val="Standard"/>
    <w:autoRedefine/>
    <w:rsid w:val="00F54C0E"/>
    <w:pPr>
      <w:tabs>
        <w:tab w:val="left" w:pos="1260"/>
        <w:tab w:val="right" w:leader="dot" w:pos="8505"/>
      </w:tabs>
      <w:spacing w:before="60"/>
      <w:ind w:left="1260" w:right="612" w:hanging="900"/>
    </w:pPr>
    <w:rPr>
      <w:noProof/>
      <w:szCs w:val="20"/>
    </w:rPr>
  </w:style>
  <w:style w:type="paragraph" w:styleId="Verzeichnis4">
    <w:name w:val="toc 4"/>
    <w:basedOn w:val="Standard"/>
    <w:next w:val="Standard"/>
    <w:autoRedefine/>
    <w:rsid w:val="00F54C0E"/>
    <w:pPr>
      <w:tabs>
        <w:tab w:val="left" w:pos="1440"/>
        <w:tab w:val="right" w:leader="dot" w:pos="8505"/>
      </w:tabs>
      <w:ind w:left="1440" w:right="612" w:hanging="1080"/>
    </w:pPr>
    <w:rPr>
      <w:noProof/>
      <w:szCs w:val="20"/>
    </w:rPr>
  </w:style>
  <w:style w:type="paragraph" w:styleId="Verzeichnis5">
    <w:name w:val="toc 5"/>
    <w:basedOn w:val="Standard"/>
    <w:next w:val="Standard"/>
    <w:autoRedefine/>
    <w:rsid w:val="00F54C0E"/>
    <w:pPr>
      <w:tabs>
        <w:tab w:val="left" w:pos="1620"/>
        <w:tab w:val="right" w:leader="dot" w:pos="8505"/>
      </w:tabs>
      <w:ind w:left="1620" w:right="612" w:hanging="1260"/>
    </w:pPr>
    <w:rPr>
      <w:noProof/>
      <w:szCs w:val="20"/>
    </w:rPr>
  </w:style>
  <w:style w:type="paragraph" w:styleId="Verzeichnis6">
    <w:name w:val="toc 6"/>
    <w:basedOn w:val="Standard"/>
    <w:next w:val="Standard"/>
    <w:autoRedefine/>
    <w:rsid w:val="00F54C0E"/>
    <w:pPr>
      <w:tabs>
        <w:tab w:val="left" w:pos="1800"/>
        <w:tab w:val="right" w:leader="dot" w:pos="8505"/>
      </w:tabs>
      <w:ind w:left="1800" w:right="612" w:hanging="1440"/>
    </w:pPr>
    <w:rPr>
      <w:noProof/>
      <w:szCs w:val="20"/>
    </w:rPr>
  </w:style>
  <w:style w:type="paragraph" w:styleId="Verzeichnis7">
    <w:name w:val="toc 7"/>
    <w:basedOn w:val="Standard"/>
    <w:next w:val="Standard"/>
    <w:autoRedefine/>
    <w:rsid w:val="00F54C0E"/>
    <w:pPr>
      <w:tabs>
        <w:tab w:val="left" w:pos="1980"/>
        <w:tab w:val="right" w:leader="dot" w:pos="8505"/>
      </w:tabs>
      <w:ind w:left="1980" w:right="612" w:hanging="1620"/>
    </w:pPr>
    <w:rPr>
      <w:noProof/>
      <w:szCs w:val="20"/>
    </w:rPr>
  </w:style>
  <w:style w:type="paragraph" w:styleId="Verzeichnis8">
    <w:name w:val="toc 8"/>
    <w:basedOn w:val="Standard"/>
    <w:next w:val="Standard"/>
    <w:autoRedefine/>
    <w:rsid w:val="00F54C0E"/>
    <w:pPr>
      <w:tabs>
        <w:tab w:val="left" w:pos="2160"/>
        <w:tab w:val="right" w:leader="dot" w:pos="8505"/>
      </w:tabs>
      <w:ind w:left="2160" w:right="612" w:hanging="1800"/>
    </w:pPr>
  </w:style>
  <w:style w:type="paragraph" w:styleId="Verzeichnis9">
    <w:name w:val="toc 9"/>
    <w:basedOn w:val="Standard"/>
    <w:next w:val="Standard"/>
    <w:autoRedefine/>
    <w:rsid w:val="00F54C0E"/>
    <w:pPr>
      <w:tabs>
        <w:tab w:val="left" w:pos="2340"/>
        <w:tab w:val="right" w:leader="dot" w:pos="8505"/>
      </w:tabs>
      <w:ind w:left="2340" w:right="612" w:hanging="19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876A8-7B52-4960-B5FF-07DBEF6B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3706</Characters>
  <Application>Microsoft Office Word</Application>
  <DocSecurity>4</DocSecurity>
  <Lines>47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Wettemann, Patrick</dc:creator>
  <cp:lastModifiedBy>Ute Koch</cp:lastModifiedBy>
  <cp:revision>2</cp:revision>
  <dcterms:created xsi:type="dcterms:W3CDTF">2016-01-05T08:01:00Z</dcterms:created>
  <dcterms:modified xsi:type="dcterms:W3CDTF">2016-01-05T08:01:00Z</dcterms:modified>
</cp:coreProperties>
</file>